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0AFD" w:rsidRDefault="0067665A" w:rsidP="00E749CF">
      <w:pPr>
        <w:spacing w:line="240" w:lineRule="auto"/>
        <w:rPr>
          <w:rFonts w:ascii="Verdana" w:hAnsi="Verdana"/>
          <w:b/>
          <w:bCs/>
          <w:sz w:val="72"/>
          <w:szCs w:val="72"/>
        </w:rPr>
      </w:pPr>
      <w:r>
        <w:rPr>
          <w:rFonts w:ascii="Verdana" w:hAnsi="Verdana"/>
          <w:b/>
          <w:bCs/>
          <w:noProof/>
          <w:sz w:val="72"/>
          <w:szCs w:val="72"/>
          <w:lang w:eastAsia="en-GB"/>
        </w:rPr>
        <w:drawing>
          <wp:anchor distT="0" distB="0" distL="114300" distR="114300" simplePos="0" relativeHeight="251659264" behindDoc="1" locked="0" layoutInCell="1" allowOverlap="1">
            <wp:simplePos x="0" y="0"/>
            <wp:positionH relativeFrom="margin">
              <wp:align>right</wp:align>
            </wp:positionH>
            <wp:positionV relativeFrom="margin">
              <wp:align>top</wp:align>
            </wp:positionV>
            <wp:extent cx="1800000" cy="1800000"/>
            <wp:effectExtent l="0" t="0" r="0" b="0"/>
            <wp:wrapTight wrapText="bothSides">
              <wp:wrapPolygon edited="0">
                <wp:start x="0" y="0"/>
                <wp:lineTo x="0" y="21265"/>
                <wp:lineTo x="21265" y="21265"/>
                <wp:lineTo x="2126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WL_logo.png"/>
                    <pic:cNvPicPr/>
                  </pic:nvPicPr>
                  <pic:blipFill>
                    <a:blip r:embed="rId6" cstate="screen">
                      <a:extLst>
                        <a:ext uri="{28A0092B-C50C-407E-A947-70E740481C1C}">
                          <a14:useLocalDpi xmlns:a14="http://schemas.microsoft.com/office/drawing/2010/main"/>
                        </a:ext>
                      </a:extLst>
                    </a:blip>
                    <a:stretch>
                      <a:fillRect/>
                    </a:stretch>
                  </pic:blipFill>
                  <pic:spPr>
                    <a:xfrm>
                      <a:off x="0" y="0"/>
                      <a:ext cx="1800000" cy="1800000"/>
                    </a:xfrm>
                    <a:prstGeom prst="rect">
                      <a:avLst/>
                    </a:prstGeom>
                  </pic:spPr>
                </pic:pic>
              </a:graphicData>
            </a:graphic>
            <wp14:sizeRelH relativeFrom="margin">
              <wp14:pctWidth>0</wp14:pctWidth>
            </wp14:sizeRelH>
            <wp14:sizeRelV relativeFrom="margin">
              <wp14:pctHeight>0</wp14:pctHeight>
            </wp14:sizeRelV>
          </wp:anchor>
        </w:drawing>
      </w:r>
      <w:r w:rsidR="00D821E9" w:rsidRPr="00F00AFD">
        <w:rPr>
          <w:rFonts w:ascii="Verdana" w:hAnsi="Verdana"/>
          <w:b/>
          <w:bCs/>
          <w:sz w:val="72"/>
          <w:szCs w:val="72"/>
        </w:rPr>
        <w:t xml:space="preserve">WOMEN’S </w:t>
      </w:r>
    </w:p>
    <w:p w:rsidR="00F00AFD" w:rsidRDefault="00D821E9" w:rsidP="00E749CF">
      <w:pPr>
        <w:spacing w:line="240" w:lineRule="auto"/>
        <w:rPr>
          <w:rFonts w:ascii="Verdana" w:hAnsi="Verdana"/>
          <w:b/>
          <w:bCs/>
          <w:sz w:val="72"/>
          <w:szCs w:val="72"/>
        </w:rPr>
      </w:pPr>
      <w:r w:rsidRPr="00F00AFD">
        <w:rPr>
          <w:rFonts w:ascii="Verdana" w:hAnsi="Verdana"/>
          <w:b/>
          <w:bCs/>
          <w:sz w:val="72"/>
          <w:szCs w:val="72"/>
        </w:rPr>
        <w:t xml:space="preserve">EAST END </w:t>
      </w:r>
    </w:p>
    <w:p w:rsidR="00E749CF" w:rsidRDefault="00D821E9" w:rsidP="00E749CF">
      <w:pPr>
        <w:spacing w:line="240" w:lineRule="auto"/>
        <w:rPr>
          <w:rFonts w:ascii="Verdana" w:hAnsi="Verdana"/>
          <w:b/>
          <w:bCs/>
          <w:sz w:val="72"/>
          <w:szCs w:val="72"/>
        </w:rPr>
      </w:pPr>
      <w:r w:rsidRPr="00F00AFD">
        <w:rPr>
          <w:rFonts w:ascii="Verdana" w:hAnsi="Verdana"/>
          <w:b/>
          <w:bCs/>
          <w:sz w:val="72"/>
          <w:szCs w:val="72"/>
        </w:rPr>
        <w:t>HERITAGE WALK</w:t>
      </w:r>
    </w:p>
    <w:p w:rsidR="00D821E9" w:rsidRPr="00F00AFD" w:rsidRDefault="00D821E9" w:rsidP="00E749CF">
      <w:pPr>
        <w:spacing w:line="240" w:lineRule="auto"/>
        <w:rPr>
          <w:rFonts w:ascii="Verdana" w:hAnsi="Verdana"/>
          <w:b/>
          <w:bCs/>
          <w:sz w:val="72"/>
          <w:szCs w:val="72"/>
        </w:rPr>
      </w:pPr>
      <w:r w:rsidRPr="00F00AFD">
        <w:rPr>
          <w:rFonts w:ascii="Verdana" w:hAnsi="Verdana"/>
          <w:b/>
          <w:bCs/>
          <w:sz w:val="72"/>
          <w:szCs w:val="72"/>
        </w:rPr>
        <w:t xml:space="preserve"> </w:t>
      </w:r>
    </w:p>
    <w:p w:rsidR="00984724" w:rsidRPr="0067665A" w:rsidRDefault="00D821E9" w:rsidP="0067665A">
      <w:pPr>
        <w:spacing w:line="360" w:lineRule="auto"/>
        <w:rPr>
          <w:rFonts w:ascii="Verdana" w:hAnsi="Verdana"/>
          <w:b/>
          <w:sz w:val="44"/>
          <w:szCs w:val="44"/>
        </w:rPr>
      </w:pPr>
      <w:r w:rsidRPr="0067665A">
        <w:rPr>
          <w:rFonts w:ascii="Verdana" w:hAnsi="Verdana"/>
          <w:b/>
          <w:sz w:val="44"/>
          <w:szCs w:val="44"/>
        </w:rPr>
        <w:t>3</w:t>
      </w:r>
      <w:r w:rsidR="00984724" w:rsidRPr="0067665A">
        <w:rPr>
          <w:rFonts w:ascii="Verdana" w:hAnsi="Verdana"/>
          <w:b/>
          <w:sz w:val="44"/>
          <w:szCs w:val="44"/>
        </w:rPr>
        <w:t xml:space="preserve">.7km/2.3miles </w:t>
      </w:r>
    </w:p>
    <w:p w:rsidR="00D821E9" w:rsidRPr="0067665A" w:rsidRDefault="00984724" w:rsidP="0067665A">
      <w:pPr>
        <w:spacing w:line="360" w:lineRule="auto"/>
        <w:rPr>
          <w:rFonts w:ascii="Verdana" w:hAnsi="Verdana"/>
          <w:sz w:val="44"/>
          <w:szCs w:val="44"/>
        </w:rPr>
      </w:pPr>
      <w:r w:rsidRPr="0067665A">
        <w:rPr>
          <w:rFonts w:ascii="Verdana" w:hAnsi="Verdana"/>
          <w:sz w:val="44"/>
          <w:szCs w:val="44"/>
        </w:rPr>
        <w:t>The terrain is fl</w:t>
      </w:r>
      <w:r w:rsidR="00D821E9" w:rsidRPr="0067665A">
        <w:rPr>
          <w:rFonts w:ascii="Verdana" w:hAnsi="Verdana"/>
          <w:sz w:val="44"/>
          <w:szCs w:val="44"/>
        </w:rPr>
        <w:t>at and the rou</w:t>
      </w:r>
      <w:r w:rsidRPr="0067665A">
        <w:rPr>
          <w:rFonts w:ascii="Verdana" w:hAnsi="Verdana"/>
          <w:sz w:val="44"/>
          <w:szCs w:val="44"/>
        </w:rPr>
        <w:t>te follows paths and pavements</w:t>
      </w:r>
      <w:r w:rsidR="0067665A" w:rsidRPr="0067665A">
        <w:rPr>
          <w:rFonts w:ascii="Verdana" w:hAnsi="Verdana"/>
          <w:sz w:val="44"/>
          <w:szCs w:val="44"/>
        </w:rPr>
        <w:t>.</w:t>
      </w:r>
    </w:p>
    <w:p w:rsidR="00D821E9" w:rsidRPr="00984724" w:rsidRDefault="00D821E9" w:rsidP="00984724">
      <w:pPr>
        <w:spacing w:line="480" w:lineRule="auto"/>
        <w:rPr>
          <w:rFonts w:ascii="Verdana" w:hAnsi="Verdana"/>
          <w:sz w:val="36"/>
          <w:szCs w:val="36"/>
        </w:rPr>
      </w:pPr>
    </w:p>
    <w:p w:rsidR="00984724" w:rsidRDefault="00984724" w:rsidP="00984724">
      <w:pPr>
        <w:spacing w:line="480" w:lineRule="auto"/>
        <w:rPr>
          <w:rFonts w:ascii="Verdana" w:hAnsi="Verdana"/>
          <w:b/>
          <w:bCs/>
          <w:sz w:val="36"/>
          <w:szCs w:val="36"/>
        </w:rPr>
      </w:pPr>
    </w:p>
    <w:p w:rsidR="00984724" w:rsidRDefault="00984724" w:rsidP="00984724">
      <w:pPr>
        <w:spacing w:line="480" w:lineRule="auto"/>
        <w:rPr>
          <w:rFonts w:ascii="Verdana" w:hAnsi="Verdana"/>
          <w:b/>
          <w:bCs/>
          <w:sz w:val="36"/>
          <w:szCs w:val="36"/>
        </w:rPr>
      </w:pPr>
    </w:p>
    <w:p w:rsidR="00984724" w:rsidRDefault="00984724" w:rsidP="00984724">
      <w:pPr>
        <w:spacing w:line="480" w:lineRule="auto"/>
        <w:rPr>
          <w:rFonts w:ascii="Verdana" w:hAnsi="Verdana"/>
          <w:b/>
          <w:bCs/>
          <w:sz w:val="36"/>
          <w:szCs w:val="36"/>
        </w:rPr>
      </w:pPr>
    </w:p>
    <w:p w:rsidR="00912644" w:rsidRDefault="00912644" w:rsidP="00984724">
      <w:pPr>
        <w:spacing w:line="480" w:lineRule="auto"/>
        <w:rPr>
          <w:rFonts w:ascii="Verdana" w:hAnsi="Verdana"/>
          <w:b/>
          <w:bCs/>
          <w:sz w:val="36"/>
          <w:szCs w:val="36"/>
        </w:rPr>
      </w:pPr>
    </w:p>
    <w:p w:rsidR="00984724" w:rsidRDefault="00984724" w:rsidP="00984724">
      <w:pPr>
        <w:spacing w:line="480" w:lineRule="auto"/>
        <w:rPr>
          <w:rFonts w:ascii="Verdana" w:hAnsi="Verdana"/>
          <w:b/>
          <w:bCs/>
          <w:sz w:val="36"/>
          <w:szCs w:val="36"/>
        </w:rPr>
      </w:pPr>
    </w:p>
    <w:p w:rsidR="00984724" w:rsidRDefault="00984724" w:rsidP="00984724">
      <w:pPr>
        <w:spacing w:line="480" w:lineRule="auto"/>
        <w:rPr>
          <w:rFonts w:ascii="Verdana" w:hAnsi="Verdana"/>
          <w:b/>
          <w:bCs/>
          <w:sz w:val="48"/>
          <w:szCs w:val="48"/>
          <w:u w:val="single"/>
        </w:rPr>
      </w:pPr>
      <w:r w:rsidRPr="00984724">
        <w:rPr>
          <w:rFonts w:ascii="Verdana" w:hAnsi="Verdana"/>
          <w:b/>
          <w:bCs/>
          <w:sz w:val="48"/>
          <w:szCs w:val="48"/>
          <w:u w:val="single"/>
        </w:rPr>
        <w:lastRenderedPageBreak/>
        <w:t xml:space="preserve">Introduction </w:t>
      </w:r>
    </w:p>
    <w:p w:rsidR="00984724" w:rsidRDefault="00D821E9" w:rsidP="00984724">
      <w:pPr>
        <w:spacing w:line="480" w:lineRule="auto"/>
        <w:rPr>
          <w:rFonts w:ascii="Verdana" w:hAnsi="Verdana"/>
          <w:b/>
          <w:bCs/>
          <w:sz w:val="36"/>
          <w:szCs w:val="36"/>
        </w:rPr>
      </w:pPr>
      <w:r w:rsidRPr="00984724">
        <w:rPr>
          <w:rFonts w:ascii="Verdana" w:hAnsi="Verdana"/>
          <w:b/>
          <w:bCs/>
          <w:sz w:val="36"/>
          <w:szCs w:val="36"/>
        </w:rPr>
        <w:t>The women of Glasgow’s East End have always had to be industrious and resourceful simply to survive. This walk focuses on some of their achievements and struggles, and the radical nature of the area w</w:t>
      </w:r>
      <w:r w:rsidR="00984724">
        <w:rPr>
          <w:rFonts w:ascii="Verdana" w:hAnsi="Verdana"/>
          <w:b/>
          <w:bCs/>
          <w:sz w:val="36"/>
          <w:szCs w:val="36"/>
        </w:rPr>
        <w:t xml:space="preserve">hich gave birth to them. </w:t>
      </w:r>
    </w:p>
    <w:p w:rsidR="00984724" w:rsidRDefault="00984724" w:rsidP="00984724">
      <w:pPr>
        <w:spacing w:line="480" w:lineRule="auto"/>
        <w:rPr>
          <w:rFonts w:ascii="Verdana" w:hAnsi="Verdana"/>
          <w:b/>
          <w:bCs/>
          <w:sz w:val="36"/>
          <w:szCs w:val="36"/>
        </w:rPr>
      </w:pPr>
    </w:p>
    <w:p w:rsidR="00984724" w:rsidRDefault="00984724" w:rsidP="00984724">
      <w:pPr>
        <w:spacing w:line="480" w:lineRule="auto"/>
        <w:rPr>
          <w:rFonts w:ascii="Verdana" w:hAnsi="Verdana"/>
          <w:bCs/>
          <w:sz w:val="36"/>
          <w:szCs w:val="36"/>
        </w:rPr>
      </w:pPr>
      <w:r w:rsidRPr="00984724">
        <w:rPr>
          <w:rFonts w:ascii="Verdana" w:hAnsi="Verdana"/>
          <w:bCs/>
          <w:sz w:val="36"/>
          <w:szCs w:val="36"/>
        </w:rPr>
        <w:t>But fi</w:t>
      </w:r>
      <w:r w:rsidR="00D821E9" w:rsidRPr="00984724">
        <w:rPr>
          <w:rFonts w:ascii="Verdana" w:hAnsi="Verdana"/>
          <w:bCs/>
          <w:sz w:val="36"/>
          <w:szCs w:val="36"/>
        </w:rPr>
        <w:t xml:space="preserve">rst let us acknowledge the unrecorded ranks whose destinies were unfairly determined by their gender. Women are invisible in early sources about Glasgow, but the laws passed after the Reformation of 1560 paint a grim picture of female subordination to a misogynist theocracy. </w:t>
      </w:r>
    </w:p>
    <w:p w:rsidR="00984724" w:rsidRDefault="00984724" w:rsidP="00984724">
      <w:pPr>
        <w:spacing w:line="480" w:lineRule="auto"/>
        <w:rPr>
          <w:rFonts w:ascii="Verdana" w:hAnsi="Verdana"/>
          <w:bCs/>
          <w:sz w:val="36"/>
          <w:szCs w:val="36"/>
        </w:rPr>
      </w:pPr>
    </w:p>
    <w:p w:rsidR="00912644" w:rsidRPr="00984724" w:rsidRDefault="00912644" w:rsidP="00912644">
      <w:pPr>
        <w:spacing w:line="480" w:lineRule="auto"/>
        <w:rPr>
          <w:rFonts w:ascii="Verdana" w:hAnsi="Verdana"/>
          <w:bCs/>
          <w:sz w:val="36"/>
          <w:szCs w:val="36"/>
        </w:rPr>
      </w:pPr>
    </w:p>
    <w:p w:rsidR="00E00575" w:rsidRDefault="00E00575" w:rsidP="00912644">
      <w:pPr>
        <w:spacing w:line="480" w:lineRule="auto"/>
        <w:rPr>
          <w:rFonts w:ascii="Verdana" w:hAnsi="Verdana" w:cs="Museo 700"/>
          <w:b/>
          <w:bCs/>
          <w:sz w:val="36"/>
          <w:szCs w:val="36"/>
          <w:u w:val="single"/>
        </w:rPr>
      </w:pPr>
      <w:bookmarkStart w:id="0" w:name="_GoBack"/>
      <w:r>
        <w:rPr>
          <w:rFonts w:ascii="Verdana" w:hAnsi="Verdana" w:cs="Museo 700"/>
          <w:b/>
          <w:bCs/>
          <w:noProof/>
          <w:sz w:val="36"/>
          <w:szCs w:val="36"/>
          <w:u w:val="single"/>
          <w:lang w:eastAsia="en-GB"/>
        </w:rPr>
        <w:lastRenderedPageBreak/>
        <w:drawing>
          <wp:anchor distT="0" distB="0" distL="114300" distR="114300" simplePos="0" relativeHeight="251660288" behindDoc="0" locked="0" layoutInCell="1" allowOverlap="1">
            <wp:simplePos x="0" y="0"/>
            <wp:positionH relativeFrom="margin">
              <wp:align>center</wp:align>
            </wp:positionH>
            <wp:positionV relativeFrom="margin">
              <wp:align>center</wp:align>
            </wp:positionV>
            <wp:extent cx="6973200" cy="69732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 End Heritage Walk Map Final Version (large print image).jpg"/>
                    <pic:cNvPicPr/>
                  </pic:nvPicPr>
                  <pic:blipFill>
                    <a:blip r:embed="rId7" cstate="screen">
                      <a:extLst>
                        <a:ext uri="{28A0092B-C50C-407E-A947-70E740481C1C}">
                          <a14:useLocalDpi xmlns:a14="http://schemas.microsoft.com/office/drawing/2010/main"/>
                        </a:ext>
                      </a:extLst>
                    </a:blip>
                    <a:stretch>
                      <a:fillRect/>
                    </a:stretch>
                  </pic:blipFill>
                  <pic:spPr>
                    <a:xfrm>
                      <a:off x="0" y="0"/>
                      <a:ext cx="6973200" cy="6973200"/>
                    </a:xfrm>
                    <a:prstGeom prst="rect">
                      <a:avLst/>
                    </a:prstGeom>
                  </pic:spPr>
                </pic:pic>
              </a:graphicData>
            </a:graphic>
            <wp14:sizeRelH relativeFrom="margin">
              <wp14:pctWidth>0</wp14:pctWidth>
            </wp14:sizeRelH>
            <wp14:sizeRelV relativeFrom="margin">
              <wp14:pctHeight>0</wp14:pctHeight>
            </wp14:sizeRelV>
          </wp:anchor>
        </w:drawing>
      </w:r>
      <w:bookmarkEnd w:id="0"/>
    </w:p>
    <w:p w:rsidR="00E00575" w:rsidRDefault="00E00575" w:rsidP="00912644">
      <w:pPr>
        <w:spacing w:line="480" w:lineRule="auto"/>
        <w:rPr>
          <w:rFonts w:ascii="Verdana" w:hAnsi="Verdana" w:cs="Museo 700"/>
          <w:b/>
          <w:bCs/>
          <w:sz w:val="36"/>
          <w:szCs w:val="36"/>
          <w:u w:val="single"/>
        </w:rPr>
      </w:pPr>
    </w:p>
    <w:p w:rsidR="00912644" w:rsidRDefault="00900A30" w:rsidP="00900A30">
      <w:pPr>
        <w:spacing w:line="480" w:lineRule="auto"/>
        <w:rPr>
          <w:rFonts w:ascii="Verdana" w:hAnsi="Verdana" w:cs="Museo 300"/>
          <w:sz w:val="36"/>
          <w:szCs w:val="36"/>
        </w:rPr>
      </w:pPr>
      <w:r>
        <w:rPr>
          <w:rFonts w:ascii="Verdana" w:hAnsi="Verdana" w:cs="Museo 300"/>
          <w:noProof/>
          <w:sz w:val="36"/>
          <w:szCs w:val="36"/>
          <w:lang w:eastAsia="en-GB"/>
        </w:rPr>
        <w:lastRenderedPageBreak/>
        <w:drawing>
          <wp:anchor distT="0" distB="0" distL="114300" distR="114300" simplePos="0" relativeHeight="251661312" behindDoc="0" locked="0" layoutInCell="1" allowOverlap="1">
            <wp:simplePos x="0" y="0"/>
            <wp:positionH relativeFrom="margin">
              <wp:align>center</wp:align>
            </wp:positionH>
            <wp:positionV relativeFrom="paragraph">
              <wp:posOffset>4911090</wp:posOffset>
            </wp:positionV>
            <wp:extent cx="3977005" cy="3268980"/>
            <wp:effectExtent l="0" t="0" r="4445" b="762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anks.jpg"/>
                    <pic:cNvPicPr/>
                  </pic:nvPicPr>
                  <pic:blipFill>
                    <a:blip r:embed="rId8" cstate="screen">
                      <a:extLst>
                        <a:ext uri="{28A0092B-C50C-407E-A947-70E740481C1C}">
                          <a14:useLocalDpi xmlns:a14="http://schemas.microsoft.com/office/drawing/2010/main"/>
                        </a:ext>
                      </a:extLst>
                    </a:blip>
                    <a:stretch>
                      <a:fillRect/>
                    </a:stretch>
                  </pic:blipFill>
                  <pic:spPr>
                    <a:xfrm>
                      <a:off x="0" y="0"/>
                      <a:ext cx="3977005" cy="3268980"/>
                    </a:xfrm>
                    <a:prstGeom prst="rect">
                      <a:avLst/>
                    </a:prstGeom>
                  </pic:spPr>
                </pic:pic>
              </a:graphicData>
            </a:graphic>
            <wp14:sizeRelH relativeFrom="margin">
              <wp14:pctWidth>0</wp14:pctWidth>
            </wp14:sizeRelH>
            <wp14:sizeRelV relativeFrom="margin">
              <wp14:pctHeight>0</wp14:pctHeight>
            </wp14:sizeRelV>
          </wp:anchor>
        </w:drawing>
      </w:r>
      <w:r w:rsidR="00912644" w:rsidRPr="00984724">
        <w:rPr>
          <w:rFonts w:ascii="Verdana" w:hAnsi="Verdana" w:cs="Museo 700"/>
          <w:b/>
          <w:bCs/>
          <w:sz w:val="36"/>
          <w:szCs w:val="36"/>
          <w:u w:val="single"/>
        </w:rPr>
        <w:t xml:space="preserve">Glasgow Cross </w:t>
      </w:r>
      <w:r w:rsidR="00912644" w:rsidRPr="00984724">
        <w:rPr>
          <w:rFonts w:ascii="Verdana" w:hAnsi="Verdana"/>
          <w:b/>
          <w:bCs/>
          <w:sz w:val="36"/>
          <w:szCs w:val="36"/>
          <w:u w:val="single"/>
        </w:rPr>
        <w:t>(1)</w:t>
      </w:r>
      <w:r w:rsidR="00912644" w:rsidRPr="00984724">
        <w:rPr>
          <w:rFonts w:ascii="Verdana" w:hAnsi="Verdana"/>
          <w:b/>
          <w:bCs/>
          <w:sz w:val="36"/>
          <w:szCs w:val="36"/>
        </w:rPr>
        <w:t xml:space="preserve"> </w:t>
      </w:r>
      <w:r w:rsidR="00912644" w:rsidRPr="00984724">
        <w:rPr>
          <w:rFonts w:ascii="Verdana" w:hAnsi="Verdana" w:cs="Museo 300"/>
          <w:sz w:val="36"/>
          <w:szCs w:val="36"/>
        </w:rPr>
        <w:t xml:space="preserve">was a marketplace from medieval times, but also a site of punishment. Iron head-cages with spiked mouthpieces were excavated nearby; ‘scolds’ were amongst the punished women. A pulley was built over the Clyde to duck adulterers. Witches were likely held, interrogated and tried at the old Tolbooth here, and prostitutes were carted across town, ducked, put in stocks and then banished to drums and chants. </w:t>
      </w:r>
    </w:p>
    <w:p w:rsidR="00912644" w:rsidRDefault="00912644" w:rsidP="00900A30">
      <w:pPr>
        <w:spacing w:line="240" w:lineRule="auto"/>
        <w:rPr>
          <w:rFonts w:ascii="Verdana" w:hAnsi="Verdana" w:cs="Museo 300"/>
          <w:sz w:val="36"/>
          <w:szCs w:val="36"/>
        </w:rPr>
      </w:pPr>
      <w:r w:rsidRPr="00984724">
        <w:rPr>
          <w:rFonts w:ascii="Verdana" w:hAnsi="Verdana" w:cs="Museo 300"/>
          <w:sz w:val="36"/>
          <w:szCs w:val="36"/>
        </w:rPr>
        <w:t xml:space="preserve">Image: </w:t>
      </w:r>
      <w:r w:rsidRPr="00984724">
        <w:rPr>
          <w:rFonts w:ascii="Verdana" w:hAnsi="Verdana" w:cs="Museo 500"/>
          <w:sz w:val="36"/>
          <w:szCs w:val="36"/>
        </w:rPr>
        <w:t>Branks</w:t>
      </w:r>
      <w:r w:rsidRPr="00984724">
        <w:rPr>
          <w:rFonts w:ascii="Verdana" w:hAnsi="Verdana" w:cs="Museo 300"/>
          <w:sz w:val="36"/>
          <w:szCs w:val="36"/>
        </w:rPr>
        <w:t>, Reproduced with the permission of Glasgow City Council, Special Collections.</w:t>
      </w:r>
    </w:p>
    <w:p w:rsidR="00900A30" w:rsidRDefault="00900A30" w:rsidP="00912644">
      <w:pPr>
        <w:spacing w:line="480" w:lineRule="auto"/>
        <w:rPr>
          <w:rFonts w:ascii="Verdana" w:hAnsi="Verdana" w:cs="Museo 300"/>
          <w:sz w:val="36"/>
          <w:szCs w:val="36"/>
        </w:rPr>
      </w:pPr>
      <w:r>
        <w:rPr>
          <w:rFonts w:ascii="Verdana" w:hAnsi="Verdana"/>
          <w:noProof/>
          <w:sz w:val="36"/>
          <w:szCs w:val="36"/>
          <w:lang w:eastAsia="en-GB"/>
        </w:rPr>
        <w:lastRenderedPageBreak/>
        <w:drawing>
          <wp:anchor distT="0" distB="0" distL="114300" distR="114300" simplePos="0" relativeHeight="251662336" behindDoc="0" locked="0" layoutInCell="1" allowOverlap="1">
            <wp:simplePos x="0" y="0"/>
            <wp:positionH relativeFrom="margin">
              <wp:posOffset>1652905</wp:posOffset>
            </wp:positionH>
            <wp:positionV relativeFrom="paragraph">
              <wp:posOffset>1028700</wp:posOffset>
            </wp:positionV>
            <wp:extent cx="2743200" cy="3613785"/>
            <wp:effectExtent l="0" t="0" r="0" b="571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arinda EAST END.jpg"/>
                    <pic:cNvPicPr/>
                  </pic:nvPicPr>
                  <pic:blipFill>
                    <a:blip r:embed="rId9" cstate="screen">
                      <a:extLst>
                        <a:ext uri="{28A0092B-C50C-407E-A947-70E740481C1C}">
                          <a14:useLocalDpi xmlns:a14="http://schemas.microsoft.com/office/drawing/2010/main"/>
                        </a:ext>
                      </a:extLst>
                    </a:blip>
                    <a:stretch>
                      <a:fillRect/>
                    </a:stretch>
                  </pic:blipFill>
                  <pic:spPr>
                    <a:xfrm>
                      <a:off x="0" y="0"/>
                      <a:ext cx="2743200" cy="3613785"/>
                    </a:xfrm>
                    <a:prstGeom prst="rect">
                      <a:avLst/>
                    </a:prstGeom>
                  </pic:spPr>
                </pic:pic>
              </a:graphicData>
            </a:graphic>
            <wp14:sizeRelH relativeFrom="margin">
              <wp14:pctWidth>0</wp14:pctWidth>
            </wp14:sizeRelH>
            <wp14:sizeRelV relativeFrom="margin">
              <wp14:pctHeight>0</wp14:pctHeight>
            </wp14:sizeRelV>
          </wp:anchor>
        </w:drawing>
      </w:r>
      <w:r w:rsidR="00912644" w:rsidRPr="00984724">
        <w:rPr>
          <w:rFonts w:ascii="Verdana" w:hAnsi="Verdana" w:cs="Museo 300"/>
          <w:b/>
          <w:sz w:val="36"/>
          <w:szCs w:val="36"/>
          <w:u w:val="single"/>
        </w:rPr>
        <w:t xml:space="preserve">Walk down Saltmarket, then left to approach </w:t>
      </w:r>
      <w:r w:rsidR="00912644" w:rsidRPr="00984724">
        <w:rPr>
          <w:rFonts w:ascii="Verdana" w:hAnsi="Verdana" w:cs="Museo 700"/>
          <w:b/>
          <w:bCs/>
          <w:sz w:val="36"/>
          <w:szCs w:val="36"/>
          <w:u w:val="single"/>
        </w:rPr>
        <w:t xml:space="preserve">St Andrews in the Square </w:t>
      </w:r>
      <w:r w:rsidR="00912644" w:rsidRPr="00984724">
        <w:rPr>
          <w:rFonts w:ascii="Verdana" w:hAnsi="Verdana"/>
          <w:b/>
          <w:bCs/>
          <w:sz w:val="36"/>
          <w:szCs w:val="36"/>
          <w:u w:val="single"/>
        </w:rPr>
        <w:t>(2)</w:t>
      </w:r>
      <w:r w:rsidR="00912644" w:rsidRPr="00984724">
        <w:rPr>
          <w:rFonts w:ascii="Verdana" w:hAnsi="Verdana" w:cs="Museo 300"/>
          <w:b/>
          <w:sz w:val="36"/>
          <w:szCs w:val="36"/>
          <w:u w:val="single"/>
        </w:rPr>
        <w:t>.</w:t>
      </w:r>
      <w:r w:rsidR="00912644" w:rsidRPr="00984724">
        <w:rPr>
          <w:rFonts w:ascii="Verdana" w:hAnsi="Verdana" w:cs="Museo 300"/>
          <w:sz w:val="36"/>
          <w:szCs w:val="36"/>
        </w:rPr>
        <w:t xml:space="preserve"> </w:t>
      </w:r>
    </w:p>
    <w:p w:rsidR="00900A30" w:rsidRDefault="00900A30" w:rsidP="00900A30">
      <w:pPr>
        <w:spacing w:line="240" w:lineRule="auto"/>
        <w:rPr>
          <w:rFonts w:ascii="Verdana" w:hAnsi="Verdana"/>
          <w:sz w:val="36"/>
          <w:szCs w:val="36"/>
        </w:rPr>
      </w:pPr>
      <w:r>
        <w:rPr>
          <w:rFonts w:ascii="Verdana" w:hAnsi="Verdana"/>
          <w:sz w:val="36"/>
          <w:szCs w:val="36"/>
        </w:rPr>
        <w:t xml:space="preserve">Image: </w:t>
      </w:r>
      <w:r w:rsidRPr="00984724">
        <w:rPr>
          <w:rFonts w:ascii="Verdana" w:hAnsi="Verdana" w:cs="Museo 500"/>
          <w:sz w:val="36"/>
          <w:szCs w:val="36"/>
        </w:rPr>
        <w:t>Silhouette of Mrs Agnes Maclehose, ‘Clarinda’ by John Miers</w:t>
      </w:r>
      <w:r w:rsidRPr="00984724">
        <w:rPr>
          <w:rFonts w:ascii="Verdana" w:hAnsi="Verdana"/>
          <w:sz w:val="36"/>
          <w:szCs w:val="36"/>
        </w:rPr>
        <w:t xml:space="preserve">. © Scottish National Portrait Gallery. </w:t>
      </w:r>
    </w:p>
    <w:p w:rsidR="00900A30" w:rsidRDefault="00900A30" w:rsidP="00912644">
      <w:pPr>
        <w:spacing w:line="480" w:lineRule="auto"/>
        <w:rPr>
          <w:rFonts w:ascii="Verdana" w:hAnsi="Verdana" w:cs="Museo 300"/>
          <w:sz w:val="36"/>
          <w:szCs w:val="36"/>
        </w:rPr>
      </w:pPr>
    </w:p>
    <w:p w:rsidR="00900A30" w:rsidRDefault="00912644" w:rsidP="00912644">
      <w:pPr>
        <w:spacing w:line="480" w:lineRule="auto"/>
        <w:rPr>
          <w:rFonts w:ascii="Verdana" w:hAnsi="Verdana" w:cs="Museo 300"/>
          <w:sz w:val="36"/>
          <w:szCs w:val="36"/>
        </w:rPr>
      </w:pPr>
      <w:r w:rsidRPr="00984724">
        <w:rPr>
          <w:rFonts w:ascii="Verdana" w:hAnsi="Verdana" w:cs="Museo 700"/>
          <w:b/>
          <w:bCs/>
          <w:sz w:val="36"/>
          <w:szCs w:val="36"/>
        </w:rPr>
        <w:t xml:space="preserve">Agnes Craig </w:t>
      </w:r>
      <w:r w:rsidRPr="00984724">
        <w:rPr>
          <w:rFonts w:ascii="Verdana" w:hAnsi="Verdana" w:cs="Museo 300"/>
          <w:sz w:val="36"/>
          <w:szCs w:val="36"/>
        </w:rPr>
        <w:t xml:space="preserve">(1759–1841) was well- educated for a woman of her time, a poet and a renowned conversationalist, who married here in 1776. 11 years on, now separated, she determined to meet Robert Burns. </w:t>
      </w:r>
    </w:p>
    <w:p w:rsidR="00912644" w:rsidRDefault="00912644" w:rsidP="00912644">
      <w:pPr>
        <w:spacing w:line="480" w:lineRule="auto"/>
        <w:rPr>
          <w:rFonts w:ascii="Verdana" w:hAnsi="Verdana"/>
          <w:sz w:val="36"/>
          <w:szCs w:val="36"/>
        </w:rPr>
      </w:pPr>
      <w:r w:rsidRPr="00984724">
        <w:rPr>
          <w:rFonts w:ascii="Verdana" w:hAnsi="Verdana" w:cs="Museo 300"/>
          <w:sz w:val="36"/>
          <w:szCs w:val="36"/>
        </w:rPr>
        <w:lastRenderedPageBreak/>
        <w:t xml:space="preserve">Their intense correspondence required pseudonyms, Clarinda and Sylvander, because Agnes </w:t>
      </w:r>
      <w:r w:rsidRPr="00984724">
        <w:rPr>
          <w:rFonts w:ascii="Verdana" w:hAnsi="Verdana"/>
          <w:sz w:val="36"/>
          <w:szCs w:val="36"/>
        </w:rPr>
        <w:t xml:space="preserve">was still a married woman. She pled their relationship must remain platonic: “Why urge the odious, one request/ You know I must deny!” They met for the last time in 1791 and Burns wrote </w:t>
      </w:r>
      <w:r w:rsidRPr="00984724">
        <w:rPr>
          <w:rFonts w:ascii="Verdana" w:hAnsi="Verdana"/>
          <w:i/>
          <w:iCs/>
          <w:sz w:val="36"/>
          <w:szCs w:val="36"/>
        </w:rPr>
        <w:t xml:space="preserve">Ae Fond Kiss </w:t>
      </w:r>
      <w:r w:rsidRPr="00984724">
        <w:rPr>
          <w:rFonts w:ascii="Verdana" w:hAnsi="Verdana"/>
          <w:sz w:val="36"/>
          <w:szCs w:val="36"/>
        </w:rPr>
        <w:t xml:space="preserve">as a parting gift. </w:t>
      </w:r>
    </w:p>
    <w:p w:rsidR="00912644" w:rsidRDefault="00912644" w:rsidP="00912644">
      <w:pPr>
        <w:spacing w:line="480" w:lineRule="auto"/>
        <w:rPr>
          <w:rFonts w:ascii="Verdana" w:hAnsi="Verdana"/>
          <w:sz w:val="36"/>
          <w:szCs w:val="36"/>
        </w:rPr>
      </w:pPr>
    </w:p>
    <w:p w:rsidR="00900A30" w:rsidRDefault="00900A30" w:rsidP="00912644">
      <w:pPr>
        <w:spacing w:line="480" w:lineRule="auto"/>
        <w:rPr>
          <w:rFonts w:ascii="Verdana" w:hAnsi="Verdana"/>
          <w:b/>
          <w:sz w:val="36"/>
          <w:szCs w:val="36"/>
          <w:u w:val="single"/>
        </w:rPr>
      </w:pPr>
    </w:p>
    <w:p w:rsidR="00900A30" w:rsidRDefault="00900A30" w:rsidP="00912644">
      <w:pPr>
        <w:spacing w:line="480" w:lineRule="auto"/>
        <w:rPr>
          <w:rFonts w:ascii="Verdana" w:hAnsi="Verdana"/>
          <w:b/>
          <w:sz w:val="36"/>
          <w:szCs w:val="36"/>
          <w:u w:val="single"/>
        </w:rPr>
      </w:pPr>
    </w:p>
    <w:p w:rsidR="00900A30" w:rsidRDefault="00900A30" w:rsidP="00912644">
      <w:pPr>
        <w:spacing w:line="480" w:lineRule="auto"/>
        <w:rPr>
          <w:rFonts w:ascii="Verdana" w:hAnsi="Verdana"/>
          <w:b/>
          <w:sz w:val="36"/>
          <w:szCs w:val="36"/>
          <w:u w:val="single"/>
        </w:rPr>
      </w:pPr>
    </w:p>
    <w:p w:rsidR="00912644" w:rsidRDefault="00912644" w:rsidP="00912644">
      <w:pPr>
        <w:spacing w:line="480" w:lineRule="auto"/>
        <w:rPr>
          <w:rFonts w:ascii="Verdana" w:hAnsi="Verdana"/>
          <w:sz w:val="36"/>
          <w:szCs w:val="36"/>
        </w:rPr>
      </w:pPr>
      <w:r w:rsidRPr="00984724">
        <w:rPr>
          <w:rFonts w:ascii="Verdana" w:hAnsi="Verdana"/>
          <w:b/>
          <w:sz w:val="36"/>
          <w:szCs w:val="36"/>
          <w:u w:val="single"/>
        </w:rPr>
        <w:t>Turn right down Turnbull Street, passing the Central Police station</w:t>
      </w:r>
      <w:r w:rsidRPr="00984724">
        <w:rPr>
          <w:rFonts w:ascii="Verdana" w:hAnsi="Verdana"/>
          <w:sz w:val="36"/>
          <w:szCs w:val="36"/>
        </w:rPr>
        <w:t xml:space="preserve"> where </w:t>
      </w:r>
      <w:r w:rsidRPr="00984724">
        <w:rPr>
          <w:rFonts w:ascii="Verdana" w:hAnsi="Verdana" w:cs="Museo 700"/>
          <w:b/>
          <w:bCs/>
          <w:sz w:val="36"/>
          <w:szCs w:val="36"/>
        </w:rPr>
        <w:t xml:space="preserve">Emmeline Pankhurst </w:t>
      </w:r>
      <w:r w:rsidRPr="00984724">
        <w:rPr>
          <w:rFonts w:ascii="Verdana" w:hAnsi="Verdana"/>
          <w:sz w:val="36"/>
          <w:szCs w:val="36"/>
        </w:rPr>
        <w:t>was arrested</w:t>
      </w:r>
      <w:r>
        <w:rPr>
          <w:rFonts w:ascii="Verdana" w:hAnsi="Verdana"/>
          <w:sz w:val="36"/>
          <w:szCs w:val="36"/>
        </w:rPr>
        <w:t xml:space="preserve"> in 1914 following a rowdy suff</w:t>
      </w:r>
      <w:r w:rsidRPr="00984724">
        <w:rPr>
          <w:rFonts w:ascii="Verdana" w:hAnsi="Verdana"/>
          <w:sz w:val="36"/>
          <w:szCs w:val="36"/>
        </w:rPr>
        <w:t xml:space="preserve">rage meeting, </w:t>
      </w:r>
      <w:r w:rsidRPr="00984724">
        <w:rPr>
          <w:rFonts w:ascii="Verdana" w:hAnsi="Verdana"/>
          <w:b/>
          <w:sz w:val="36"/>
          <w:szCs w:val="36"/>
          <w:u w:val="single"/>
        </w:rPr>
        <w:t>and into Glasgow Green</w:t>
      </w:r>
      <w:r w:rsidRPr="00984724">
        <w:rPr>
          <w:rFonts w:ascii="Verdana" w:hAnsi="Verdana"/>
          <w:sz w:val="36"/>
          <w:szCs w:val="36"/>
        </w:rPr>
        <w:t xml:space="preserve">. </w:t>
      </w:r>
    </w:p>
    <w:p w:rsidR="00912644" w:rsidRDefault="00900A30" w:rsidP="00912644">
      <w:pPr>
        <w:spacing w:line="480" w:lineRule="auto"/>
        <w:rPr>
          <w:rFonts w:ascii="Verdana" w:hAnsi="Verdana"/>
          <w:sz w:val="36"/>
          <w:szCs w:val="36"/>
        </w:rPr>
      </w:pPr>
      <w:r>
        <w:rPr>
          <w:rFonts w:ascii="Verdana" w:hAnsi="Verdana"/>
          <w:noProof/>
          <w:sz w:val="36"/>
          <w:szCs w:val="36"/>
          <w:lang w:eastAsia="en-GB"/>
        </w:rPr>
        <w:lastRenderedPageBreak/>
        <w:drawing>
          <wp:anchor distT="0" distB="0" distL="114300" distR="114300" simplePos="0" relativeHeight="251663360" behindDoc="0" locked="0" layoutInCell="1" allowOverlap="1">
            <wp:simplePos x="0" y="0"/>
            <wp:positionH relativeFrom="margin">
              <wp:align>center</wp:align>
            </wp:positionH>
            <wp:positionV relativeFrom="paragraph">
              <wp:posOffset>654685</wp:posOffset>
            </wp:positionV>
            <wp:extent cx="4800600" cy="347535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FL on Green EAST END.jpg"/>
                    <pic:cNvPicPr/>
                  </pic:nvPicPr>
                  <pic:blipFill>
                    <a:blip r:embed="rId10" cstate="screen">
                      <a:extLst>
                        <a:ext uri="{28A0092B-C50C-407E-A947-70E740481C1C}">
                          <a14:useLocalDpi xmlns:a14="http://schemas.microsoft.com/office/drawing/2010/main"/>
                        </a:ext>
                      </a:extLst>
                    </a:blip>
                    <a:stretch>
                      <a:fillRect/>
                    </a:stretch>
                  </pic:blipFill>
                  <pic:spPr>
                    <a:xfrm>
                      <a:off x="0" y="0"/>
                      <a:ext cx="4800600" cy="3475355"/>
                    </a:xfrm>
                    <a:prstGeom prst="rect">
                      <a:avLst/>
                    </a:prstGeom>
                  </pic:spPr>
                </pic:pic>
              </a:graphicData>
            </a:graphic>
            <wp14:sizeRelH relativeFrom="margin">
              <wp14:pctWidth>0</wp14:pctWidth>
            </wp14:sizeRelH>
            <wp14:sizeRelV relativeFrom="margin">
              <wp14:pctHeight>0</wp14:pctHeight>
            </wp14:sizeRelV>
          </wp:anchor>
        </w:drawing>
      </w:r>
    </w:p>
    <w:p w:rsidR="00912644" w:rsidRDefault="00912644" w:rsidP="00912644">
      <w:pPr>
        <w:spacing w:line="240" w:lineRule="auto"/>
        <w:rPr>
          <w:rFonts w:ascii="Verdana" w:hAnsi="Verdana"/>
          <w:sz w:val="36"/>
          <w:szCs w:val="36"/>
        </w:rPr>
      </w:pPr>
      <w:r>
        <w:rPr>
          <w:rFonts w:ascii="Verdana" w:hAnsi="Verdana"/>
          <w:sz w:val="36"/>
          <w:szCs w:val="36"/>
        </w:rPr>
        <w:t xml:space="preserve">Image: </w:t>
      </w:r>
      <w:r w:rsidRPr="00984724">
        <w:rPr>
          <w:rFonts w:ascii="Verdana" w:hAnsi="Verdana" w:cs="Museo 500"/>
          <w:sz w:val="36"/>
          <w:szCs w:val="36"/>
        </w:rPr>
        <w:t>Women’s Freedom League demonstration on Glasgow Green, 1914</w:t>
      </w:r>
      <w:r w:rsidRPr="00984724">
        <w:rPr>
          <w:rFonts w:ascii="Verdana" w:hAnsi="Verdana"/>
          <w:sz w:val="36"/>
          <w:szCs w:val="36"/>
        </w:rPr>
        <w:t xml:space="preserve">, Reproduced with the permission of Glasgow City Council, Glasgow Museums. </w:t>
      </w:r>
    </w:p>
    <w:p w:rsidR="00912644" w:rsidRDefault="00912644" w:rsidP="00912644">
      <w:pPr>
        <w:spacing w:line="480" w:lineRule="auto"/>
        <w:rPr>
          <w:rFonts w:ascii="Verdana" w:hAnsi="Verdana"/>
          <w:sz w:val="36"/>
          <w:szCs w:val="36"/>
        </w:rPr>
      </w:pPr>
    </w:p>
    <w:p w:rsidR="00900A30" w:rsidRDefault="00912644" w:rsidP="00912644">
      <w:pPr>
        <w:spacing w:line="480" w:lineRule="auto"/>
        <w:rPr>
          <w:rFonts w:ascii="Verdana" w:hAnsi="Verdana"/>
          <w:sz w:val="36"/>
          <w:szCs w:val="36"/>
        </w:rPr>
      </w:pPr>
      <w:r w:rsidRPr="00984724">
        <w:rPr>
          <w:rFonts w:ascii="Verdana" w:hAnsi="Verdana"/>
          <w:sz w:val="36"/>
          <w:szCs w:val="36"/>
        </w:rPr>
        <w:t xml:space="preserve">On your right is the </w:t>
      </w:r>
      <w:r w:rsidRPr="00984724">
        <w:rPr>
          <w:rFonts w:ascii="Verdana" w:hAnsi="Verdana" w:cs="Museo 700"/>
          <w:b/>
          <w:bCs/>
          <w:sz w:val="36"/>
          <w:szCs w:val="36"/>
        </w:rPr>
        <w:t xml:space="preserve">Temperance Fountain </w:t>
      </w:r>
      <w:r>
        <w:rPr>
          <w:rFonts w:ascii="Verdana" w:hAnsi="Verdana" w:cs="Kabel LT Std Black"/>
          <w:b/>
          <w:bCs/>
          <w:sz w:val="36"/>
          <w:szCs w:val="36"/>
        </w:rPr>
        <w:t xml:space="preserve">(3) </w:t>
      </w:r>
      <w:r w:rsidRPr="00984724">
        <w:rPr>
          <w:rFonts w:ascii="Verdana" w:hAnsi="Verdana"/>
          <w:sz w:val="36"/>
          <w:szCs w:val="36"/>
        </w:rPr>
        <w:t>commemorating early campaigners who abstained from spirits. The f</w:t>
      </w:r>
      <w:r>
        <w:rPr>
          <w:rFonts w:ascii="Verdana" w:hAnsi="Verdana"/>
          <w:sz w:val="36"/>
          <w:szCs w:val="36"/>
        </w:rPr>
        <w:t>i</w:t>
      </w:r>
      <w:r w:rsidRPr="00984724">
        <w:rPr>
          <w:rFonts w:ascii="Verdana" w:hAnsi="Verdana"/>
          <w:sz w:val="36"/>
          <w:szCs w:val="36"/>
        </w:rPr>
        <w:t xml:space="preserve">rst completely teetotal society in Glasgow was the </w:t>
      </w:r>
      <w:r w:rsidRPr="00984724">
        <w:rPr>
          <w:rFonts w:ascii="Verdana" w:hAnsi="Verdana" w:cs="Museo 700"/>
          <w:b/>
          <w:bCs/>
          <w:sz w:val="36"/>
          <w:szCs w:val="36"/>
        </w:rPr>
        <w:t>Radical Temperance Society</w:t>
      </w:r>
      <w:r w:rsidRPr="00984724">
        <w:rPr>
          <w:rFonts w:ascii="Verdana" w:hAnsi="Verdana"/>
          <w:sz w:val="36"/>
          <w:szCs w:val="36"/>
        </w:rPr>
        <w:t xml:space="preserve">, founded in 1836. </w:t>
      </w:r>
    </w:p>
    <w:p w:rsidR="00912644" w:rsidRDefault="00912644" w:rsidP="00912644">
      <w:pPr>
        <w:spacing w:line="480" w:lineRule="auto"/>
        <w:rPr>
          <w:rFonts w:ascii="Verdana" w:hAnsi="Verdana"/>
          <w:sz w:val="36"/>
          <w:szCs w:val="36"/>
        </w:rPr>
      </w:pPr>
      <w:r w:rsidRPr="00984724">
        <w:rPr>
          <w:rFonts w:ascii="Verdana" w:hAnsi="Verdana"/>
          <w:sz w:val="36"/>
          <w:szCs w:val="36"/>
        </w:rPr>
        <w:lastRenderedPageBreak/>
        <w:t>Five of its founders were women, four of those from one Bridgeton handloom weaving family. Women were active members, having most to gain from temperate households, and this led to involvement in oth</w:t>
      </w:r>
      <w:r>
        <w:rPr>
          <w:rFonts w:ascii="Verdana" w:hAnsi="Verdana"/>
          <w:sz w:val="36"/>
          <w:szCs w:val="36"/>
        </w:rPr>
        <w:t>er causes, such as woman’s suff</w:t>
      </w:r>
      <w:r w:rsidRPr="00984724">
        <w:rPr>
          <w:rFonts w:ascii="Verdana" w:hAnsi="Verdana"/>
          <w:sz w:val="36"/>
          <w:szCs w:val="36"/>
        </w:rPr>
        <w:t xml:space="preserve">rage. </w:t>
      </w:r>
    </w:p>
    <w:p w:rsidR="00900A30" w:rsidRDefault="00900A30" w:rsidP="00912644">
      <w:pPr>
        <w:spacing w:line="480" w:lineRule="auto"/>
        <w:rPr>
          <w:rFonts w:ascii="Verdana" w:hAnsi="Verdana"/>
          <w:sz w:val="36"/>
          <w:szCs w:val="36"/>
        </w:rPr>
      </w:pPr>
    </w:p>
    <w:p w:rsidR="00912644" w:rsidRDefault="00912644" w:rsidP="00912644">
      <w:pPr>
        <w:spacing w:line="480" w:lineRule="auto"/>
        <w:rPr>
          <w:rFonts w:ascii="Verdana" w:hAnsi="Verdana"/>
          <w:sz w:val="36"/>
          <w:szCs w:val="36"/>
        </w:rPr>
      </w:pPr>
      <w:r w:rsidRPr="00984724">
        <w:rPr>
          <w:rFonts w:ascii="Verdana" w:hAnsi="Verdana"/>
          <w:b/>
          <w:sz w:val="36"/>
          <w:szCs w:val="36"/>
          <w:u w:val="single"/>
        </w:rPr>
        <w:t xml:space="preserve">Walk to </w:t>
      </w:r>
      <w:r w:rsidRPr="00984724">
        <w:rPr>
          <w:rFonts w:ascii="Verdana" w:hAnsi="Verdana" w:cs="Museo 700"/>
          <w:b/>
          <w:bCs/>
          <w:sz w:val="36"/>
          <w:szCs w:val="36"/>
          <w:u w:val="single"/>
        </w:rPr>
        <w:t xml:space="preserve">Nelson’s Column </w:t>
      </w:r>
      <w:r w:rsidRPr="00984724">
        <w:rPr>
          <w:rFonts w:ascii="Verdana" w:hAnsi="Verdana" w:cs="Kabel LT Std Black"/>
          <w:b/>
          <w:bCs/>
          <w:sz w:val="36"/>
          <w:szCs w:val="36"/>
          <w:u w:val="single"/>
        </w:rPr>
        <w:t>(4)</w:t>
      </w:r>
      <w:r w:rsidRPr="00984724">
        <w:rPr>
          <w:rFonts w:ascii="Verdana" w:hAnsi="Verdana"/>
          <w:b/>
          <w:sz w:val="36"/>
          <w:szCs w:val="36"/>
          <w:u w:val="single"/>
        </w:rPr>
        <w:t>.</w:t>
      </w:r>
      <w:r>
        <w:rPr>
          <w:rFonts w:ascii="Verdana" w:hAnsi="Verdana"/>
          <w:sz w:val="36"/>
          <w:szCs w:val="36"/>
        </w:rPr>
        <w:t xml:space="preserve"> Suff</w:t>
      </w:r>
      <w:r w:rsidRPr="00984724">
        <w:rPr>
          <w:rFonts w:ascii="Verdana" w:hAnsi="Verdana"/>
          <w:sz w:val="36"/>
          <w:szCs w:val="36"/>
        </w:rPr>
        <w:t>ragettes rallied at this time-honoured</w:t>
      </w:r>
      <w:r>
        <w:rPr>
          <w:rFonts w:ascii="Verdana" w:hAnsi="Verdana"/>
          <w:sz w:val="36"/>
          <w:szCs w:val="36"/>
        </w:rPr>
        <w:t xml:space="preserve"> place of protest from their first large open-</w:t>
      </w:r>
      <w:r w:rsidRPr="00984724">
        <w:rPr>
          <w:rFonts w:ascii="Verdana" w:hAnsi="Verdana"/>
          <w:sz w:val="36"/>
          <w:szCs w:val="36"/>
        </w:rPr>
        <w:t>air meeting in 1872 until WWI, which divided the movement</w:t>
      </w:r>
      <w:r>
        <w:rPr>
          <w:rFonts w:ascii="Verdana" w:hAnsi="Verdana"/>
          <w:sz w:val="36"/>
          <w:szCs w:val="36"/>
        </w:rPr>
        <w:t>. The pacifi</w:t>
      </w:r>
      <w:r w:rsidRPr="00984724">
        <w:rPr>
          <w:rFonts w:ascii="Verdana" w:hAnsi="Verdana"/>
          <w:sz w:val="36"/>
          <w:szCs w:val="36"/>
        </w:rPr>
        <w:t>sts turned to other c</w:t>
      </w:r>
      <w:r>
        <w:rPr>
          <w:rFonts w:ascii="Verdana" w:hAnsi="Verdana"/>
          <w:sz w:val="36"/>
          <w:szCs w:val="36"/>
        </w:rPr>
        <w:t>auses, and, with the men off fi</w:t>
      </w:r>
      <w:r w:rsidRPr="00984724">
        <w:rPr>
          <w:rFonts w:ascii="Verdana" w:hAnsi="Verdana"/>
          <w:sz w:val="36"/>
          <w:szCs w:val="36"/>
        </w:rPr>
        <w:t>ghting, too</w:t>
      </w:r>
      <w:r>
        <w:rPr>
          <w:rFonts w:ascii="Verdana" w:hAnsi="Verdana"/>
          <w:sz w:val="36"/>
          <w:szCs w:val="36"/>
        </w:rPr>
        <w:t xml:space="preserve">k up leadership positions. </w:t>
      </w:r>
    </w:p>
    <w:p w:rsidR="00912644" w:rsidRDefault="00912644" w:rsidP="00900A30">
      <w:pPr>
        <w:spacing w:line="240" w:lineRule="auto"/>
        <w:rPr>
          <w:rFonts w:ascii="Verdana" w:hAnsi="Verdana"/>
          <w:sz w:val="36"/>
          <w:szCs w:val="36"/>
        </w:rPr>
      </w:pPr>
    </w:p>
    <w:p w:rsidR="00912644" w:rsidRDefault="00912644" w:rsidP="00912644">
      <w:pPr>
        <w:spacing w:line="480" w:lineRule="auto"/>
        <w:rPr>
          <w:rFonts w:ascii="Verdana" w:hAnsi="Verdana"/>
          <w:sz w:val="36"/>
          <w:szCs w:val="36"/>
        </w:rPr>
      </w:pPr>
      <w:r>
        <w:rPr>
          <w:rFonts w:ascii="Verdana" w:hAnsi="Verdana"/>
          <w:sz w:val="36"/>
          <w:szCs w:val="36"/>
        </w:rPr>
        <w:t>Suff</w:t>
      </w:r>
      <w:r w:rsidRPr="00984724">
        <w:rPr>
          <w:rFonts w:ascii="Verdana" w:hAnsi="Verdana"/>
          <w:sz w:val="36"/>
          <w:szCs w:val="36"/>
        </w:rPr>
        <w:t xml:space="preserve">ragettes </w:t>
      </w:r>
      <w:r w:rsidRPr="00984724">
        <w:rPr>
          <w:rFonts w:ascii="Verdana" w:hAnsi="Verdana" w:cs="Museo 700"/>
          <w:b/>
          <w:bCs/>
          <w:sz w:val="36"/>
          <w:szCs w:val="36"/>
        </w:rPr>
        <w:t xml:space="preserve">Agnes Dollan </w:t>
      </w:r>
      <w:r w:rsidRPr="00984724">
        <w:rPr>
          <w:rFonts w:ascii="Verdana" w:hAnsi="Verdana"/>
          <w:sz w:val="36"/>
          <w:szCs w:val="36"/>
        </w:rPr>
        <w:t xml:space="preserve">and </w:t>
      </w:r>
      <w:r w:rsidRPr="00984724">
        <w:rPr>
          <w:rFonts w:ascii="Verdana" w:hAnsi="Verdana" w:cs="Museo 700"/>
          <w:b/>
          <w:bCs/>
          <w:sz w:val="36"/>
          <w:szCs w:val="36"/>
        </w:rPr>
        <w:t>Helen Crawfurd</w:t>
      </w:r>
      <w:r w:rsidRPr="00984724">
        <w:rPr>
          <w:rFonts w:ascii="Verdana" w:hAnsi="Verdana"/>
          <w:sz w:val="36"/>
          <w:szCs w:val="36"/>
        </w:rPr>
        <w:t xml:space="preserve">, along with </w:t>
      </w:r>
      <w:r w:rsidRPr="00984724">
        <w:rPr>
          <w:rFonts w:ascii="Verdana" w:hAnsi="Verdana" w:cs="Museo 700"/>
          <w:b/>
          <w:bCs/>
          <w:sz w:val="36"/>
          <w:szCs w:val="36"/>
        </w:rPr>
        <w:t>Mary Barbour</w:t>
      </w:r>
      <w:r w:rsidRPr="00984724">
        <w:rPr>
          <w:rFonts w:ascii="Verdana" w:hAnsi="Verdana"/>
          <w:sz w:val="36"/>
          <w:szCs w:val="36"/>
        </w:rPr>
        <w:t xml:space="preserve">, set up the </w:t>
      </w:r>
      <w:r w:rsidRPr="00984724">
        <w:rPr>
          <w:rFonts w:ascii="Verdana" w:hAnsi="Verdana" w:cs="Museo 700"/>
          <w:b/>
          <w:bCs/>
          <w:sz w:val="36"/>
          <w:szCs w:val="36"/>
        </w:rPr>
        <w:t>Glasgow Women’s Housing Association</w:t>
      </w:r>
      <w:r w:rsidRPr="00984724">
        <w:rPr>
          <w:rFonts w:ascii="Verdana" w:hAnsi="Verdana"/>
          <w:sz w:val="36"/>
          <w:szCs w:val="36"/>
        </w:rPr>
        <w:t xml:space="preserve">, and co-ordinated </w:t>
      </w:r>
      <w:r w:rsidRPr="00984724">
        <w:rPr>
          <w:rFonts w:ascii="Verdana" w:hAnsi="Verdana"/>
          <w:sz w:val="36"/>
          <w:szCs w:val="36"/>
        </w:rPr>
        <w:lastRenderedPageBreak/>
        <w:t xml:space="preserve">the successful Rent Strikes of 1915. They launched the </w:t>
      </w:r>
      <w:r w:rsidRPr="00984724">
        <w:rPr>
          <w:rFonts w:ascii="Verdana" w:hAnsi="Verdana" w:cs="Museo 700"/>
          <w:b/>
          <w:bCs/>
          <w:sz w:val="36"/>
          <w:szCs w:val="36"/>
        </w:rPr>
        <w:t>Women’s Peace Crusade</w:t>
      </w:r>
      <w:r w:rsidRPr="00984724">
        <w:rPr>
          <w:rFonts w:ascii="Verdana" w:hAnsi="Verdana"/>
          <w:sz w:val="36"/>
          <w:szCs w:val="36"/>
        </w:rPr>
        <w:t xml:space="preserve">, and on 8 July 1917 a demonstration of 14,000 converged on the Green. </w:t>
      </w:r>
    </w:p>
    <w:p w:rsidR="00912644" w:rsidRDefault="00912644" w:rsidP="00900A30">
      <w:pPr>
        <w:spacing w:line="240" w:lineRule="auto"/>
        <w:rPr>
          <w:rFonts w:ascii="Verdana" w:hAnsi="Verdana"/>
          <w:sz w:val="36"/>
          <w:szCs w:val="36"/>
        </w:rPr>
      </w:pPr>
    </w:p>
    <w:p w:rsidR="00900A30" w:rsidRDefault="00912644" w:rsidP="00912644">
      <w:pPr>
        <w:spacing w:line="480" w:lineRule="auto"/>
        <w:rPr>
          <w:rFonts w:ascii="Verdana" w:hAnsi="Verdana"/>
          <w:sz w:val="36"/>
          <w:szCs w:val="36"/>
        </w:rPr>
      </w:pPr>
      <w:r w:rsidRPr="00984724">
        <w:rPr>
          <w:rFonts w:ascii="Verdana" w:hAnsi="Verdana"/>
          <w:sz w:val="36"/>
          <w:szCs w:val="36"/>
        </w:rPr>
        <w:t xml:space="preserve">The Crusade was a housewives’ movement including women with husbands and sons killed in the war, yet still provoked criticism from a jingoistic press. </w:t>
      </w:r>
    </w:p>
    <w:p w:rsidR="00900A30" w:rsidRDefault="00900A30" w:rsidP="00900A30">
      <w:pPr>
        <w:spacing w:line="240" w:lineRule="auto"/>
        <w:rPr>
          <w:rFonts w:ascii="Verdana" w:hAnsi="Verdana"/>
          <w:sz w:val="36"/>
          <w:szCs w:val="36"/>
        </w:rPr>
      </w:pPr>
    </w:p>
    <w:p w:rsidR="00912644" w:rsidRDefault="00912644" w:rsidP="00912644">
      <w:pPr>
        <w:spacing w:line="480" w:lineRule="auto"/>
        <w:rPr>
          <w:rFonts w:ascii="Verdana" w:hAnsi="Verdana"/>
          <w:sz w:val="36"/>
          <w:szCs w:val="36"/>
        </w:rPr>
      </w:pPr>
      <w:r w:rsidRPr="00984724">
        <w:rPr>
          <w:rFonts w:ascii="Verdana" w:hAnsi="Verdana"/>
          <w:b/>
          <w:sz w:val="36"/>
          <w:szCs w:val="36"/>
          <w:u w:val="single"/>
        </w:rPr>
        <w:t>Walk to the near side entranc</w:t>
      </w:r>
      <w:r>
        <w:rPr>
          <w:rFonts w:ascii="Verdana" w:hAnsi="Verdana"/>
          <w:b/>
          <w:sz w:val="36"/>
          <w:szCs w:val="36"/>
          <w:u w:val="single"/>
        </w:rPr>
        <w:t>e of the Winter Gardens</w:t>
      </w:r>
      <w:r>
        <w:rPr>
          <w:rFonts w:ascii="Verdana" w:hAnsi="Verdana"/>
          <w:b/>
          <w:sz w:val="36"/>
          <w:szCs w:val="36"/>
        </w:rPr>
        <w:t>,</w:t>
      </w:r>
      <w:r>
        <w:rPr>
          <w:rFonts w:ascii="Verdana" w:hAnsi="Verdana"/>
          <w:sz w:val="36"/>
          <w:szCs w:val="36"/>
        </w:rPr>
        <w:t xml:space="preserve"> and fi</w:t>
      </w:r>
      <w:r w:rsidRPr="00984724">
        <w:rPr>
          <w:rFonts w:ascii="Verdana" w:hAnsi="Verdana"/>
          <w:sz w:val="36"/>
          <w:szCs w:val="36"/>
        </w:rPr>
        <w:t xml:space="preserve">nd the pavement plaque commemorating </w:t>
      </w:r>
      <w:r w:rsidRPr="00984724">
        <w:rPr>
          <w:rFonts w:ascii="Verdana" w:hAnsi="Verdana" w:cs="Museo 700"/>
          <w:b/>
          <w:bCs/>
          <w:sz w:val="36"/>
          <w:szCs w:val="36"/>
        </w:rPr>
        <w:t>Sister Smudge</w:t>
      </w:r>
      <w:r w:rsidRPr="00984724">
        <w:rPr>
          <w:rFonts w:ascii="Verdana" w:hAnsi="Verdana"/>
          <w:sz w:val="36"/>
          <w:szCs w:val="36"/>
        </w:rPr>
        <w:t xml:space="preserve">, chief rodent operative of the </w:t>
      </w:r>
      <w:r w:rsidRPr="00984724">
        <w:rPr>
          <w:rFonts w:ascii="Verdana" w:hAnsi="Verdana" w:cs="Museo 700"/>
          <w:b/>
          <w:bCs/>
          <w:sz w:val="36"/>
          <w:szCs w:val="36"/>
        </w:rPr>
        <w:t xml:space="preserve">People’s Palace </w:t>
      </w:r>
      <w:r w:rsidRPr="00984724">
        <w:rPr>
          <w:rFonts w:ascii="Verdana" w:hAnsi="Verdana" w:cs="Kabel LT Std Black"/>
          <w:b/>
          <w:bCs/>
          <w:sz w:val="36"/>
          <w:szCs w:val="36"/>
        </w:rPr>
        <w:t xml:space="preserve">(5) </w:t>
      </w:r>
      <w:r w:rsidRPr="00984724">
        <w:rPr>
          <w:rFonts w:ascii="Verdana" w:hAnsi="Verdana"/>
          <w:sz w:val="36"/>
          <w:szCs w:val="36"/>
        </w:rPr>
        <w:t xml:space="preserve">and only cat to be a full member of the GMB Union. </w:t>
      </w:r>
    </w:p>
    <w:p w:rsidR="00900A30" w:rsidRDefault="00900A30" w:rsidP="00900A30">
      <w:pPr>
        <w:spacing w:line="240" w:lineRule="auto"/>
        <w:rPr>
          <w:rFonts w:ascii="Verdana" w:hAnsi="Verdana"/>
          <w:sz w:val="36"/>
          <w:szCs w:val="36"/>
        </w:rPr>
      </w:pPr>
    </w:p>
    <w:p w:rsidR="00912644" w:rsidRDefault="00900A30" w:rsidP="00912644">
      <w:pPr>
        <w:spacing w:line="480" w:lineRule="auto"/>
        <w:rPr>
          <w:rFonts w:ascii="Verdana" w:hAnsi="Verdana"/>
          <w:sz w:val="36"/>
          <w:szCs w:val="36"/>
        </w:rPr>
      </w:pPr>
      <w:r>
        <w:rPr>
          <w:rFonts w:ascii="Verdana" w:hAnsi="Verdana"/>
          <w:noProof/>
          <w:sz w:val="36"/>
          <w:szCs w:val="36"/>
          <w:lang w:eastAsia="en-GB"/>
        </w:rPr>
        <w:lastRenderedPageBreak/>
        <w:drawing>
          <wp:anchor distT="0" distB="0" distL="114300" distR="114300" simplePos="0" relativeHeight="251664384" behindDoc="0" locked="0" layoutInCell="1" allowOverlap="1">
            <wp:simplePos x="0" y="0"/>
            <wp:positionH relativeFrom="margin">
              <wp:align>center</wp:align>
            </wp:positionH>
            <wp:positionV relativeFrom="paragraph">
              <wp:posOffset>3657600</wp:posOffset>
            </wp:positionV>
            <wp:extent cx="2400300" cy="29591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ing and Smudge EAST END.jpg"/>
                    <pic:cNvPicPr/>
                  </pic:nvPicPr>
                  <pic:blipFill>
                    <a:blip r:embed="rId11" cstate="screen">
                      <a:extLst>
                        <a:ext uri="{28A0092B-C50C-407E-A947-70E740481C1C}">
                          <a14:useLocalDpi xmlns:a14="http://schemas.microsoft.com/office/drawing/2010/main"/>
                        </a:ext>
                      </a:extLst>
                    </a:blip>
                    <a:stretch>
                      <a:fillRect/>
                    </a:stretch>
                  </pic:blipFill>
                  <pic:spPr>
                    <a:xfrm>
                      <a:off x="0" y="0"/>
                      <a:ext cx="2400300" cy="2959100"/>
                    </a:xfrm>
                    <a:prstGeom prst="rect">
                      <a:avLst/>
                    </a:prstGeom>
                  </pic:spPr>
                </pic:pic>
              </a:graphicData>
            </a:graphic>
            <wp14:sizeRelH relativeFrom="margin">
              <wp14:pctWidth>0</wp14:pctWidth>
            </wp14:sizeRelH>
            <wp14:sizeRelV relativeFrom="margin">
              <wp14:pctHeight>0</wp14:pctHeight>
            </wp14:sizeRelV>
          </wp:anchor>
        </w:drawing>
      </w:r>
      <w:r w:rsidR="00912644" w:rsidRPr="00984724">
        <w:rPr>
          <w:rFonts w:ascii="Verdana" w:hAnsi="Verdana"/>
          <w:sz w:val="36"/>
          <w:szCs w:val="36"/>
        </w:rPr>
        <w:t xml:space="preserve">The People’s Palace is a leading museum of social history, containing many items of relevance to the lives of women in Glasgow. </w:t>
      </w:r>
      <w:r w:rsidR="00912644" w:rsidRPr="00984724">
        <w:rPr>
          <w:rFonts w:ascii="Verdana" w:hAnsi="Verdana" w:cs="Museo 700"/>
          <w:b/>
          <w:bCs/>
          <w:sz w:val="36"/>
          <w:szCs w:val="36"/>
        </w:rPr>
        <w:t xml:space="preserve">Elspeth King </w:t>
      </w:r>
      <w:r w:rsidR="00912644" w:rsidRPr="00984724">
        <w:rPr>
          <w:rFonts w:ascii="Verdana" w:hAnsi="Verdana"/>
          <w:sz w:val="36"/>
          <w:szCs w:val="36"/>
        </w:rPr>
        <w:t>was its curator between 1974 and 1991. In 1993, King published her ground</w:t>
      </w:r>
      <w:r w:rsidR="00912644">
        <w:rPr>
          <w:rFonts w:ascii="Verdana" w:hAnsi="Verdana"/>
          <w:sz w:val="36"/>
          <w:szCs w:val="36"/>
        </w:rPr>
        <w:t xml:space="preserve"> </w:t>
      </w:r>
      <w:r w:rsidR="00912644" w:rsidRPr="00984724">
        <w:rPr>
          <w:rFonts w:ascii="Verdana" w:hAnsi="Verdana"/>
          <w:sz w:val="36"/>
          <w:szCs w:val="36"/>
        </w:rPr>
        <w:t xml:space="preserve">- breaking book, </w:t>
      </w:r>
      <w:r w:rsidR="00912644" w:rsidRPr="00984724">
        <w:rPr>
          <w:rFonts w:ascii="Verdana" w:hAnsi="Verdana"/>
          <w:i/>
          <w:iCs/>
          <w:sz w:val="36"/>
          <w:szCs w:val="36"/>
        </w:rPr>
        <w:t>The Hidden History of Glasgow’s Women</w:t>
      </w:r>
      <w:r w:rsidR="00912644" w:rsidRPr="00984724">
        <w:rPr>
          <w:rFonts w:ascii="Verdana" w:hAnsi="Verdana"/>
          <w:sz w:val="36"/>
          <w:szCs w:val="36"/>
        </w:rPr>
        <w:t xml:space="preserve">, essential reading for anyone on this tour! </w:t>
      </w:r>
    </w:p>
    <w:p w:rsidR="00912644" w:rsidRDefault="00912644" w:rsidP="00912644">
      <w:pPr>
        <w:spacing w:line="240" w:lineRule="auto"/>
        <w:rPr>
          <w:rFonts w:ascii="Verdana" w:hAnsi="Verdana"/>
          <w:sz w:val="36"/>
          <w:szCs w:val="36"/>
        </w:rPr>
      </w:pPr>
      <w:r>
        <w:rPr>
          <w:rFonts w:ascii="Verdana" w:hAnsi="Verdana"/>
          <w:sz w:val="36"/>
          <w:szCs w:val="36"/>
        </w:rPr>
        <w:t xml:space="preserve">Image: </w:t>
      </w:r>
      <w:r w:rsidRPr="00984724">
        <w:rPr>
          <w:rFonts w:ascii="Verdana" w:hAnsi="Verdana" w:cs="Museo 500"/>
          <w:sz w:val="36"/>
          <w:szCs w:val="36"/>
        </w:rPr>
        <w:t xml:space="preserve">Elspeth King &amp; Smudge, 1988 </w:t>
      </w:r>
      <w:r w:rsidRPr="00984724">
        <w:rPr>
          <w:rFonts w:ascii="Verdana" w:hAnsi="Verdana"/>
          <w:sz w:val="36"/>
          <w:szCs w:val="36"/>
        </w:rPr>
        <w:t xml:space="preserve">©The Scotsman Publications Ltd. Licensor scran.ac.uk </w:t>
      </w:r>
    </w:p>
    <w:p w:rsidR="00912644" w:rsidRDefault="00912644" w:rsidP="00912644">
      <w:pPr>
        <w:spacing w:line="480" w:lineRule="auto"/>
        <w:rPr>
          <w:rFonts w:ascii="Verdana" w:hAnsi="Verdana"/>
          <w:sz w:val="36"/>
          <w:szCs w:val="36"/>
        </w:rPr>
      </w:pPr>
    </w:p>
    <w:p w:rsidR="00912644" w:rsidRDefault="00900A30" w:rsidP="00912644">
      <w:pPr>
        <w:spacing w:line="480" w:lineRule="auto"/>
        <w:rPr>
          <w:rFonts w:ascii="Verdana" w:hAnsi="Verdana"/>
          <w:sz w:val="36"/>
          <w:szCs w:val="36"/>
        </w:rPr>
      </w:pPr>
      <w:r>
        <w:rPr>
          <w:rFonts w:ascii="Verdana" w:hAnsi="Verdana" w:cs="Museo 300"/>
          <w:noProof/>
          <w:sz w:val="36"/>
          <w:szCs w:val="36"/>
          <w:lang w:eastAsia="en-GB"/>
        </w:rPr>
        <w:lastRenderedPageBreak/>
        <w:drawing>
          <wp:anchor distT="0" distB="0" distL="114300" distR="114300" simplePos="0" relativeHeight="251665408" behindDoc="0" locked="0" layoutInCell="1" allowOverlap="1">
            <wp:simplePos x="0" y="0"/>
            <wp:positionH relativeFrom="margin">
              <wp:align>center</wp:align>
            </wp:positionH>
            <wp:positionV relativeFrom="paragraph">
              <wp:posOffset>2057400</wp:posOffset>
            </wp:positionV>
            <wp:extent cx="4572000" cy="3366770"/>
            <wp:effectExtent l="0" t="0" r="0" b="508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mpletons Disaster EAST END.jpg"/>
                    <pic:cNvPicPr/>
                  </pic:nvPicPr>
                  <pic:blipFill>
                    <a:blip r:embed="rId12" cstate="screen">
                      <a:extLst>
                        <a:ext uri="{28A0092B-C50C-407E-A947-70E740481C1C}">
                          <a14:useLocalDpi xmlns:a14="http://schemas.microsoft.com/office/drawing/2010/main"/>
                        </a:ext>
                      </a:extLst>
                    </a:blip>
                    <a:stretch>
                      <a:fillRect/>
                    </a:stretch>
                  </pic:blipFill>
                  <pic:spPr>
                    <a:xfrm>
                      <a:off x="0" y="0"/>
                      <a:ext cx="4572000" cy="3366770"/>
                    </a:xfrm>
                    <a:prstGeom prst="rect">
                      <a:avLst/>
                    </a:prstGeom>
                  </pic:spPr>
                </pic:pic>
              </a:graphicData>
            </a:graphic>
            <wp14:sizeRelH relativeFrom="margin">
              <wp14:pctWidth>0</wp14:pctWidth>
            </wp14:sizeRelH>
            <wp14:sizeRelV relativeFrom="margin">
              <wp14:pctHeight>0</wp14:pctHeight>
            </wp14:sizeRelV>
          </wp:anchor>
        </w:drawing>
      </w:r>
      <w:r w:rsidR="00912644" w:rsidRPr="00984724">
        <w:rPr>
          <w:rFonts w:ascii="Verdana" w:hAnsi="Verdana"/>
          <w:b/>
          <w:sz w:val="36"/>
          <w:szCs w:val="36"/>
          <w:u w:val="single"/>
        </w:rPr>
        <w:t xml:space="preserve">Walk past the former carpet factory, based on the Doge’s Palace, to the </w:t>
      </w:r>
      <w:r w:rsidR="00912644" w:rsidRPr="00984724">
        <w:rPr>
          <w:rFonts w:ascii="Verdana" w:hAnsi="Verdana" w:cs="Museo 700"/>
          <w:b/>
          <w:bCs/>
          <w:sz w:val="36"/>
          <w:szCs w:val="36"/>
          <w:u w:val="single"/>
        </w:rPr>
        <w:t xml:space="preserve">Templeton Gate </w:t>
      </w:r>
      <w:r w:rsidR="00912644" w:rsidRPr="00984724">
        <w:rPr>
          <w:rFonts w:ascii="Verdana" w:hAnsi="Verdana" w:cs="Kabel LT Std Black"/>
          <w:b/>
          <w:bCs/>
          <w:sz w:val="36"/>
          <w:szCs w:val="36"/>
          <w:u w:val="single"/>
        </w:rPr>
        <w:t>(6)</w:t>
      </w:r>
      <w:r w:rsidR="00912644" w:rsidRPr="00984724">
        <w:rPr>
          <w:rFonts w:ascii="Verdana" w:hAnsi="Verdana" w:cs="Kabel LT Std Black"/>
          <w:b/>
          <w:bCs/>
          <w:sz w:val="36"/>
          <w:szCs w:val="36"/>
        </w:rPr>
        <w:t xml:space="preserve"> </w:t>
      </w:r>
      <w:r w:rsidR="00912644" w:rsidRPr="00984724">
        <w:rPr>
          <w:rFonts w:ascii="Verdana" w:hAnsi="Verdana"/>
          <w:sz w:val="36"/>
          <w:szCs w:val="36"/>
        </w:rPr>
        <w:t xml:space="preserve">commemorating female workers killed during its construction. </w:t>
      </w:r>
    </w:p>
    <w:p w:rsidR="00912644" w:rsidRDefault="00912644" w:rsidP="00912644">
      <w:pPr>
        <w:pStyle w:val="Pa0"/>
        <w:spacing w:line="240" w:lineRule="auto"/>
        <w:rPr>
          <w:rStyle w:val="A1"/>
          <w:rFonts w:ascii="Verdana" w:hAnsi="Verdana" w:cs="Museo 300"/>
          <w:color w:val="auto"/>
          <w:sz w:val="36"/>
          <w:szCs w:val="36"/>
        </w:rPr>
      </w:pPr>
      <w:r>
        <w:rPr>
          <w:rStyle w:val="A0"/>
          <w:rFonts w:ascii="Verdana" w:hAnsi="Verdana"/>
          <w:color w:val="auto"/>
          <w:sz w:val="36"/>
          <w:szCs w:val="36"/>
        </w:rPr>
        <w:t xml:space="preserve">Image: </w:t>
      </w:r>
      <w:r w:rsidRPr="00984724">
        <w:rPr>
          <w:rStyle w:val="A1"/>
          <w:rFonts w:ascii="Verdana" w:hAnsi="Verdana"/>
          <w:color w:val="auto"/>
          <w:sz w:val="36"/>
          <w:szCs w:val="36"/>
        </w:rPr>
        <w:t>Templeton’s after the disaster</w:t>
      </w:r>
      <w:r w:rsidRPr="00984724">
        <w:rPr>
          <w:rStyle w:val="A1"/>
          <w:rFonts w:ascii="Verdana" w:hAnsi="Verdana" w:cs="Museo 300"/>
          <w:color w:val="auto"/>
          <w:sz w:val="36"/>
          <w:szCs w:val="36"/>
        </w:rPr>
        <w:t xml:space="preserve">. Reproduced with the permission of Glasgow City Archives and Special Collections. </w:t>
      </w:r>
    </w:p>
    <w:p w:rsidR="00912644" w:rsidRDefault="00912644" w:rsidP="00912644">
      <w:pPr>
        <w:spacing w:line="480" w:lineRule="auto"/>
        <w:rPr>
          <w:rFonts w:ascii="Verdana" w:hAnsi="Verdana"/>
          <w:sz w:val="36"/>
          <w:szCs w:val="36"/>
        </w:rPr>
      </w:pPr>
    </w:p>
    <w:p w:rsidR="00912644" w:rsidRDefault="00912644" w:rsidP="00912644">
      <w:pPr>
        <w:spacing w:line="480" w:lineRule="auto"/>
        <w:rPr>
          <w:rFonts w:ascii="Verdana" w:hAnsi="Verdana"/>
          <w:sz w:val="36"/>
          <w:szCs w:val="36"/>
        </w:rPr>
      </w:pPr>
      <w:r w:rsidRPr="00984724">
        <w:rPr>
          <w:rFonts w:ascii="Verdana" w:hAnsi="Verdana"/>
          <w:sz w:val="36"/>
          <w:szCs w:val="36"/>
        </w:rPr>
        <w:t>The weaving industry was central to the development of the</w:t>
      </w:r>
      <w:r>
        <w:rPr>
          <w:rFonts w:ascii="Verdana" w:hAnsi="Verdana"/>
          <w:sz w:val="36"/>
          <w:szCs w:val="36"/>
        </w:rPr>
        <w:t xml:space="preserve"> East End, but its gender profi</w:t>
      </w:r>
      <w:r w:rsidRPr="00984724">
        <w:rPr>
          <w:rFonts w:ascii="Verdana" w:hAnsi="Verdana"/>
          <w:sz w:val="36"/>
          <w:szCs w:val="36"/>
        </w:rPr>
        <w:t xml:space="preserve">le shifted with the introduction of power looms, which </w:t>
      </w:r>
      <w:r w:rsidRPr="00984724">
        <w:rPr>
          <w:rFonts w:ascii="Verdana" w:hAnsi="Verdana"/>
          <w:sz w:val="36"/>
          <w:szCs w:val="36"/>
        </w:rPr>
        <w:lastRenderedPageBreak/>
        <w:t xml:space="preserve">women could cheaply operate. On 1 November 1889, high winds collapsed the brick facade under construction onto the weaving sheds it had been designed to mask. 29 women died in the rubble and are commemorated in stone outside </w:t>
      </w:r>
      <w:r w:rsidRPr="00984724">
        <w:rPr>
          <w:rFonts w:ascii="Verdana" w:hAnsi="Verdana" w:cs="Museo 700"/>
          <w:b/>
          <w:bCs/>
          <w:sz w:val="36"/>
          <w:szCs w:val="36"/>
        </w:rPr>
        <w:t xml:space="preserve">Calton </w:t>
      </w:r>
      <w:r w:rsidR="00900A30">
        <w:rPr>
          <w:rFonts w:ascii="Verdana" w:hAnsi="Verdana" w:cs="Museo 300"/>
          <w:noProof/>
          <w:sz w:val="36"/>
          <w:szCs w:val="36"/>
          <w:lang w:eastAsia="en-GB"/>
        </w:rPr>
        <w:drawing>
          <wp:anchor distT="0" distB="0" distL="114300" distR="114300" simplePos="0" relativeHeight="251666432" behindDoc="0" locked="0" layoutInCell="1" allowOverlap="1">
            <wp:simplePos x="0" y="0"/>
            <wp:positionH relativeFrom="margin">
              <wp:align>center</wp:align>
            </wp:positionH>
            <wp:positionV relativeFrom="paragraph">
              <wp:posOffset>3658870</wp:posOffset>
            </wp:positionV>
            <wp:extent cx="4457700" cy="339344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mpletons worker.jpg"/>
                    <pic:cNvPicPr/>
                  </pic:nvPicPr>
                  <pic:blipFill>
                    <a:blip r:embed="rId13" cstate="screen">
                      <a:extLst>
                        <a:ext uri="{28A0092B-C50C-407E-A947-70E740481C1C}">
                          <a14:useLocalDpi xmlns:a14="http://schemas.microsoft.com/office/drawing/2010/main"/>
                        </a:ext>
                      </a:extLst>
                    </a:blip>
                    <a:stretch>
                      <a:fillRect/>
                    </a:stretch>
                  </pic:blipFill>
                  <pic:spPr>
                    <a:xfrm>
                      <a:off x="0" y="0"/>
                      <a:ext cx="4457700" cy="3393440"/>
                    </a:xfrm>
                    <a:prstGeom prst="rect">
                      <a:avLst/>
                    </a:prstGeom>
                  </pic:spPr>
                </pic:pic>
              </a:graphicData>
            </a:graphic>
            <wp14:sizeRelH relativeFrom="margin">
              <wp14:pctWidth>0</wp14:pctWidth>
            </wp14:sizeRelH>
            <wp14:sizeRelV relativeFrom="margin">
              <wp14:pctHeight>0</wp14:pctHeight>
            </wp14:sizeRelV>
          </wp:anchor>
        </w:drawing>
      </w:r>
      <w:r w:rsidRPr="00984724">
        <w:rPr>
          <w:rFonts w:ascii="Verdana" w:hAnsi="Verdana" w:cs="Museo 700"/>
          <w:b/>
          <w:bCs/>
          <w:sz w:val="36"/>
          <w:szCs w:val="36"/>
        </w:rPr>
        <w:t xml:space="preserve">Heritage and Learning Centre </w:t>
      </w:r>
      <w:r w:rsidRPr="00984724">
        <w:rPr>
          <w:rFonts w:ascii="Verdana" w:hAnsi="Verdana" w:cs="Kabel LT Std Black"/>
          <w:b/>
          <w:bCs/>
          <w:sz w:val="36"/>
          <w:szCs w:val="36"/>
        </w:rPr>
        <w:t>(13)</w:t>
      </w:r>
      <w:r w:rsidRPr="00984724">
        <w:rPr>
          <w:rFonts w:ascii="Verdana" w:hAnsi="Verdana"/>
          <w:sz w:val="36"/>
          <w:szCs w:val="36"/>
        </w:rPr>
        <w:t xml:space="preserve">. </w:t>
      </w:r>
    </w:p>
    <w:p w:rsidR="00900A30" w:rsidRPr="0055340F" w:rsidRDefault="00900A30" w:rsidP="00900A30">
      <w:pPr>
        <w:spacing w:line="240" w:lineRule="auto"/>
        <w:rPr>
          <w:rFonts w:ascii="Verdana" w:hAnsi="Verdana" w:cs="Museo 300"/>
          <w:sz w:val="36"/>
          <w:szCs w:val="36"/>
        </w:rPr>
        <w:sectPr w:rsidR="00900A30" w:rsidRPr="0055340F" w:rsidSect="004E454B">
          <w:headerReference w:type="default" r:id="rId14"/>
          <w:type w:val="continuous"/>
          <w:pgSz w:w="12405" w:h="16667"/>
          <w:pgMar w:top="1440" w:right="1440" w:bottom="1440" w:left="1440" w:header="720" w:footer="720" w:gutter="0"/>
          <w:cols w:space="720"/>
          <w:noEndnote/>
          <w:titlePg/>
          <w:docGrid w:linePitch="299"/>
        </w:sectPr>
      </w:pPr>
      <w:r w:rsidRPr="00984724">
        <w:rPr>
          <w:rFonts w:ascii="Verdana" w:hAnsi="Verdana" w:cs="Museo 300"/>
          <w:sz w:val="36"/>
          <w:szCs w:val="36"/>
        </w:rPr>
        <w:t xml:space="preserve">Image: </w:t>
      </w:r>
      <w:r w:rsidRPr="00984724">
        <w:rPr>
          <w:rFonts w:ascii="Verdana" w:hAnsi="Verdana" w:cs="Museo 500"/>
          <w:sz w:val="36"/>
          <w:szCs w:val="36"/>
        </w:rPr>
        <w:t>Woman weaving a carpet at Templeton’s Carpet Factory, late 19th century</w:t>
      </w:r>
      <w:r w:rsidRPr="00984724">
        <w:rPr>
          <w:rFonts w:ascii="Verdana" w:hAnsi="Verdana" w:cs="Museo 300"/>
          <w:sz w:val="36"/>
          <w:szCs w:val="36"/>
        </w:rPr>
        <w:t>, Reproduced with the permission of Glasgow</w:t>
      </w:r>
      <w:r>
        <w:rPr>
          <w:rFonts w:ascii="Verdana" w:hAnsi="Verdana" w:cs="Museo 300"/>
          <w:sz w:val="36"/>
          <w:szCs w:val="36"/>
        </w:rPr>
        <w:t xml:space="preserve"> City Council, Glasgow Museums.</w:t>
      </w:r>
    </w:p>
    <w:p w:rsidR="00912644" w:rsidRDefault="00912644" w:rsidP="00912644">
      <w:pPr>
        <w:spacing w:line="480" w:lineRule="auto"/>
        <w:rPr>
          <w:rFonts w:ascii="Verdana" w:hAnsi="Verdana"/>
          <w:sz w:val="36"/>
          <w:szCs w:val="36"/>
        </w:rPr>
      </w:pPr>
    </w:p>
    <w:p w:rsidR="00900A30" w:rsidRDefault="00900A30" w:rsidP="00912644">
      <w:pPr>
        <w:spacing w:line="480" w:lineRule="auto"/>
        <w:rPr>
          <w:rFonts w:ascii="Verdana" w:hAnsi="Verdana"/>
          <w:sz w:val="36"/>
          <w:szCs w:val="36"/>
        </w:rPr>
      </w:pPr>
      <w:r>
        <w:rPr>
          <w:rFonts w:ascii="Verdana" w:hAnsi="Verdana" w:cs="Museo 300"/>
          <w:noProof/>
          <w:sz w:val="36"/>
          <w:szCs w:val="36"/>
          <w:lang w:eastAsia="en-GB"/>
        </w:rPr>
        <w:lastRenderedPageBreak/>
        <w:drawing>
          <wp:anchor distT="0" distB="0" distL="114300" distR="114300" simplePos="0" relativeHeight="251667456" behindDoc="0" locked="0" layoutInCell="1" allowOverlap="1">
            <wp:simplePos x="0" y="0"/>
            <wp:positionH relativeFrom="margin">
              <wp:align>center</wp:align>
            </wp:positionH>
            <wp:positionV relativeFrom="paragraph">
              <wp:posOffset>457200</wp:posOffset>
            </wp:positionV>
            <wp:extent cx="4457700" cy="344995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ying green EAST END.jpg"/>
                    <pic:cNvPicPr/>
                  </pic:nvPicPr>
                  <pic:blipFill>
                    <a:blip r:embed="rId15" cstate="screen">
                      <a:extLst>
                        <a:ext uri="{28A0092B-C50C-407E-A947-70E740481C1C}">
                          <a14:useLocalDpi xmlns:a14="http://schemas.microsoft.com/office/drawing/2010/main"/>
                        </a:ext>
                      </a:extLst>
                    </a:blip>
                    <a:stretch>
                      <a:fillRect/>
                    </a:stretch>
                  </pic:blipFill>
                  <pic:spPr>
                    <a:xfrm>
                      <a:off x="0" y="0"/>
                      <a:ext cx="4457700" cy="3449955"/>
                    </a:xfrm>
                    <a:prstGeom prst="rect">
                      <a:avLst/>
                    </a:prstGeom>
                  </pic:spPr>
                </pic:pic>
              </a:graphicData>
            </a:graphic>
            <wp14:sizeRelH relativeFrom="margin">
              <wp14:pctWidth>0</wp14:pctWidth>
            </wp14:sizeRelH>
            <wp14:sizeRelV relativeFrom="margin">
              <wp14:pctHeight>0</wp14:pctHeight>
            </wp14:sizeRelV>
          </wp:anchor>
        </w:drawing>
      </w:r>
      <w:r w:rsidR="00912644" w:rsidRPr="0055340F">
        <w:rPr>
          <w:rFonts w:ascii="Verdana" w:hAnsi="Verdana"/>
          <w:b/>
          <w:sz w:val="36"/>
          <w:szCs w:val="36"/>
          <w:u w:val="single"/>
        </w:rPr>
        <w:t xml:space="preserve">Now walk back down to </w:t>
      </w:r>
      <w:r w:rsidR="00912644" w:rsidRPr="0055340F">
        <w:rPr>
          <w:rFonts w:ascii="Verdana" w:hAnsi="Verdana" w:cs="Museo 700"/>
          <w:b/>
          <w:bCs/>
          <w:sz w:val="36"/>
          <w:szCs w:val="36"/>
          <w:u w:val="single"/>
        </w:rPr>
        <w:t xml:space="preserve">the drying green </w:t>
      </w:r>
      <w:r w:rsidR="00912644" w:rsidRPr="0055340F">
        <w:rPr>
          <w:rFonts w:ascii="Verdana" w:hAnsi="Verdana" w:cs="Kabel LT Std Black"/>
          <w:b/>
          <w:bCs/>
          <w:sz w:val="36"/>
          <w:szCs w:val="36"/>
          <w:u w:val="single"/>
        </w:rPr>
        <w:t>(7)</w:t>
      </w:r>
      <w:r w:rsidR="00912644" w:rsidRPr="0055340F">
        <w:rPr>
          <w:rFonts w:ascii="Verdana" w:hAnsi="Verdana"/>
          <w:b/>
          <w:sz w:val="36"/>
          <w:szCs w:val="36"/>
          <w:u w:val="single"/>
        </w:rPr>
        <w:t>.</w:t>
      </w:r>
      <w:r w:rsidR="00912644" w:rsidRPr="00984724">
        <w:rPr>
          <w:rFonts w:ascii="Verdana" w:hAnsi="Verdana"/>
          <w:sz w:val="36"/>
          <w:szCs w:val="36"/>
        </w:rPr>
        <w:t xml:space="preserve"> </w:t>
      </w:r>
    </w:p>
    <w:p w:rsidR="00900A30" w:rsidRPr="0055340F" w:rsidRDefault="00900A30" w:rsidP="00900A30">
      <w:pPr>
        <w:pStyle w:val="Pa0"/>
        <w:spacing w:line="240" w:lineRule="auto"/>
        <w:rPr>
          <w:rFonts w:ascii="Verdana" w:hAnsi="Verdana" w:cs="Museo 300"/>
          <w:sz w:val="36"/>
          <w:szCs w:val="36"/>
        </w:rPr>
      </w:pPr>
      <w:r>
        <w:rPr>
          <w:rStyle w:val="A0"/>
          <w:rFonts w:ascii="Verdana" w:hAnsi="Verdana"/>
          <w:color w:val="auto"/>
          <w:sz w:val="36"/>
          <w:szCs w:val="36"/>
        </w:rPr>
        <w:t xml:space="preserve">Image: </w:t>
      </w:r>
      <w:r w:rsidRPr="00984724">
        <w:rPr>
          <w:rStyle w:val="A1"/>
          <w:rFonts w:ascii="Verdana" w:hAnsi="Verdana"/>
          <w:color w:val="auto"/>
          <w:sz w:val="36"/>
          <w:szCs w:val="36"/>
        </w:rPr>
        <w:t xml:space="preserve">Two Bridgeton women sitting in Glasgow Green </w:t>
      </w:r>
      <w:r w:rsidRPr="00984724">
        <w:rPr>
          <w:rStyle w:val="A1"/>
          <w:rFonts w:ascii="Verdana" w:hAnsi="Verdana" w:cs="Museo 300"/>
          <w:color w:val="auto"/>
          <w:sz w:val="36"/>
          <w:szCs w:val="36"/>
        </w:rPr>
        <w:t>©Newsquest (Herald &amp; Times). Licensor scran.ac.uk</w:t>
      </w:r>
    </w:p>
    <w:p w:rsidR="00900A30" w:rsidRPr="00900A30" w:rsidRDefault="00900A30" w:rsidP="00912644">
      <w:pPr>
        <w:spacing w:line="480" w:lineRule="auto"/>
        <w:rPr>
          <w:rFonts w:ascii="Verdana" w:hAnsi="Verdana" w:cs="Museo 700"/>
          <w:b/>
          <w:bCs/>
          <w:sz w:val="36"/>
          <w:szCs w:val="36"/>
          <w:u w:val="single"/>
        </w:rPr>
      </w:pPr>
    </w:p>
    <w:p w:rsidR="00900A30" w:rsidRDefault="00912644" w:rsidP="00900A30">
      <w:pPr>
        <w:spacing w:line="480" w:lineRule="auto"/>
        <w:rPr>
          <w:rFonts w:ascii="Verdana" w:hAnsi="Verdana"/>
          <w:sz w:val="36"/>
          <w:szCs w:val="36"/>
        </w:rPr>
      </w:pPr>
      <w:r w:rsidRPr="00984724">
        <w:rPr>
          <w:rFonts w:ascii="Verdana" w:hAnsi="Verdana"/>
          <w:sz w:val="36"/>
          <w:szCs w:val="36"/>
        </w:rPr>
        <w:t xml:space="preserve">Most of the poles here are Victorian originals, but women have been washing and drying clothes on the Green since it was gifted to the people in 1450. Women tramped washing in tubs with skirts hitched high and English travellers remarked on the brazen women of Glasgow Green. </w:t>
      </w:r>
    </w:p>
    <w:p w:rsidR="00912644" w:rsidRPr="00900A30" w:rsidRDefault="00912644" w:rsidP="00900A30">
      <w:pPr>
        <w:spacing w:line="480" w:lineRule="auto"/>
        <w:rPr>
          <w:rStyle w:val="A0"/>
          <w:rFonts w:ascii="Verdana" w:hAnsi="Verdana" w:cstheme="minorBidi"/>
          <w:color w:val="auto"/>
          <w:sz w:val="36"/>
          <w:szCs w:val="36"/>
        </w:rPr>
      </w:pPr>
      <w:r w:rsidRPr="00984724">
        <w:rPr>
          <w:rFonts w:ascii="Verdana" w:hAnsi="Verdana"/>
          <w:sz w:val="36"/>
          <w:szCs w:val="36"/>
        </w:rPr>
        <w:lastRenderedPageBreak/>
        <w:t>The Gr</w:t>
      </w:r>
      <w:r>
        <w:rPr>
          <w:rFonts w:ascii="Verdana" w:hAnsi="Verdana"/>
          <w:sz w:val="36"/>
          <w:szCs w:val="36"/>
        </w:rPr>
        <w:t>een’s fi</w:t>
      </w:r>
      <w:r w:rsidRPr="00984724">
        <w:rPr>
          <w:rFonts w:ascii="Verdana" w:hAnsi="Verdana"/>
          <w:sz w:val="36"/>
          <w:szCs w:val="36"/>
        </w:rPr>
        <w:t>rst 18th century washhouse was the mod</w:t>
      </w:r>
      <w:r>
        <w:rPr>
          <w:rFonts w:ascii="Verdana" w:hAnsi="Verdana"/>
          <w:sz w:val="36"/>
          <w:szCs w:val="36"/>
        </w:rPr>
        <w:t>el for later “steamies”, the fi</w:t>
      </w:r>
      <w:r w:rsidRPr="00984724">
        <w:rPr>
          <w:rFonts w:ascii="Verdana" w:hAnsi="Verdana"/>
          <w:sz w:val="36"/>
          <w:szCs w:val="36"/>
        </w:rPr>
        <w:t>rst being Greenhead Washhouse, built in 1878 where you now stand. It included swimming pools and private baths – 27 for men and seven for women. It was demolished in 1960, but the drying green was still in use up to 1977.</w:t>
      </w:r>
    </w:p>
    <w:p w:rsidR="00912644" w:rsidRDefault="00912644" w:rsidP="00912644">
      <w:pPr>
        <w:pStyle w:val="Default"/>
        <w:spacing w:line="480" w:lineRule="auto"/>
        <w:rPr>
          <w:rStyle w:val="A0"/>
          <w:rFonts w:ascii="Verdana" w:hAnsi="Verdana" w:cstheme="minorBidi"/>
          <w:color w:val="auto"/>
          <w:sz w:val="36"/>
          <w:szCs w:val="36"/>
        </w:rPr>
      </w:pPr>
    </w:p>
    <w:p w:rsidR="00900A30" w:rsidRDefault="00900A30" w:rsidP="00912644">
      <w:pPr>
        <w:pStyle w:val="Default"/>
        <w:spacing w:line="480" w:lineRule="auto"/>
        <w:rPr>
          <w:rStyle w:val="A0"/>
          <w:rFonts w:ascii="Verdana" w:hAnsi="Verdana" w:cstheme="minorBidi"/>
          <w:color w:val="auto"/>
          <w:sz w:val="36"/>
          <w:szCs w:val="36"/>
        </w:rPr>
      </w:pPr>
    </w:p>
    <w:p w:rsidR="00900A30" w:rsidRDefault="00900A30" w:rsidP="00912644">
      <w:pPr>
        <w:pStyle w:val="Default"/>
        <w:spacing w:line="480" w:lineRule="auto"/>
        <w:rPr>
          <w:rStyle w:val="A0"/>
          <w:rFonts w:ascii="Verdana" w:hAnsi="Verdana" w:cstheme="minorBidi"/>
          <w:color w:val="auto"/>
          <w:sz w:val="36"/>
          <w:szCs w:val="36"/>
        </w:rPr>
      </w:pPr>
    </w:p>
    <w:p w:rsidR="00912644" w:rsidRDefault="00912644" w:rsidP="00912644">
      <w:pPr>
        <w:pStyle w:val="Default"/>
        <w:spacing w:line="480" w:lineRule="auto"/>
        <w:rPr>
          <w:rStyle w:val="A0"/>
          <w:rFonts w:ascii="Verdana" w:hAnsi="Verdana" w:cstheme="minorBidi"/>
          <w:color w:val="auto"/>
          <w:sz w:val="36"/>
          <w:szCs w:val="36"/>
        </w:rPr>
      </w:pPr>
      <w:r w:rsidRPr="0055340F">
        <w:rPr>
          <w:rStyle w:val="A0"/>
          <w:rFonts w:ascii="Verdana" w:hAnsi="Verdana" w:cstheme="minorBidi"/>
          <w:b/>
          <w:color w:val="auto"/>
          <w:sz w:val="36"/>
          <w:szCs w:val="36"/>
          <w:u w:val="single"/>
        </w:rPr>
        <w:t>Continue east along Templeton Street to leave the Green, then right onto Arcadia Street. Cross at the pedestrian crossing to James Street.</w:t>
      </w:r>
      <w:r w:rsidRPr="00984724">
        <w:rPr>
          <w:rStyle w:val="A0"/>
          <w:rFonts w:ascii="Verdana" w:hAnsi="Verdana" w:cstheme="minorBidi"/>
          <w:color w:val="auto"/>
          <w:sz w:val="36"/>
          <w:szCs w:val="36"/>
        </w:rPr>
        <w:t xml:space="preserve"> </w:t>
      </w:r>
    </w:p>
    <w:p w:rsidR="00900A30" w:rsidRDefault="00900A30" w:rsidP="00912644">
      <w:pPr>
        <w:pStyle w:val="Default"/>
        <w:spacing w:line="480" w:lineRule="auto"/>
        <w:rPr>
          <w:rStyle w:val="A0"/>
          <w:rFonts w:ascii="Verdana" w:hAnsi="Verdana" w:cstheme="minorBidi"/>
          <w:color w:val="auto"/>
          <w:sz w:val="36"/>
          <w:szCs w:val="36"/>
        </w:rPr>
      </w:pPr>
    </w:p>
    <w:p w:rsidR="00912644" w:rsidRDefault="00912644" w:rsidP="00912644">
      <w:pPr>
        <w:pStyle w:val="Default"/>
        <w:spacing w:line="480" w:lineRule="auto"/>
        <w:rPr>
          <w:rStyle w:val="A0"/>
          <w:rFonts w:ascii="Verdana" w:hAnsi="Verdana"/>
          <w:color w:val="auto"/>
          <w:sz w:val="36"/>
          <w:szCs w:val="36"/>
        </w:rPr>
      </w:pPr>
      <w:r w:rsidRPr="00984724">
        <w:rPr>
          <w:rStyle w:val="A0"/>
          <w:rFonts w:ascii="Verdana" w:hAnsi="Verdana" w:cstheme="minorBidi"/>
          <w:color w:val="auto"/>
          <w:sz w:val="36"/>
          <w:szCs w:val="36"/>
        </w:rPr>
        <w:lastRenderedPageBreak/>
        <w:t xml:space="preserve">On the corner with Greenhead Street can be seen the former </w:t>
      </w:r>
      <w:r w:rsidRPr="00984724">
        <w:rPr>
          <w:rStyle w:val="A0"/>
          <w:rFonts w:ascii="Verdana" w:hAnsi="Verdana" w:cs="Museo 700"/>
          <w:b/>
          <w:bCs/>
          <w:color w:val="auto"/>
          <w:sz w:val="36"/>
          <w:szCs w:val="36"/>
        </w:rPr>
        <w:t xml:space="preserve">Logan &amp; Johnson School of Domestic Economy </w:t>
      </w:r>
      <w:r w:rsidRPr="00984724">
        <w:rPr>
          <w:rStyle w:val="A0"/>
          <w:rFonts w:ascii="Verdana" w:hAnsi="Verdana" w:cs="Kabel LT Std Black"/>
          <w:b/>
          <w:bCs/>
          <w:color w:val="auto"/>
          <w:sz w:val="36"/>
          <w:szCs w:val="36"/>
        </w:rPr>
        <w:t>(8)</w:t>
      </w:r>
      <w:r w:rsidRPr="00984724">
        <w:rPr>
          <w:rStyle w:val="A0"/>
          <w:rFonts w:ascii="Verdana" w:hAnsi="Verdana"/>
          <w:color w:val="auto"/>
          <w:sz w:val="36"/>
          <w:szCs w:val="36"/>
        </w:rPr>
        <w:t xml:space="preserve">, which educated girls in cooking, sewing and laundry duties from 1893–1936. It was a condition of Jean Johnston Logan’s bequest that the lady superintendent be a Protestant. The beehive sculpture above the windows represents the industry of the girls within. </w:t>
      </w:r>
    </w:p>
    <w:p w:rsidR="00912644" w:rsidRPr="00984724" w:rsidRDefault="00912644" w:rsidP="00912644">
      <w:pPr>
        <w:pStyle w:val="Default"/>
        <w:spacing w:line="480" w:lineRule="auto"/>
        <w:rPr>
          <w:rFonts w:ascii="Verdana" w:hAnsi="Verdana"/>
          <w:color w:val="auto"/>
          <w:sz w:val="36"/>
          <w:szCs w:val="36"/>
        </w:rPr>
      </w:pPr>
    </w:p>
    <w:p w:rsidR="00900A30" w:rsidRDefault="00900A30" w:rsidP="00912644">
      <w:pPr>
        <w:pStyle w:val="Pa0"/>
        <w:spacing w:line="480" w:lineRule="auto"/>
        <w:rPr>
          <w:rStyle w:val="A0"/>
          <w:rFonts w:ascii="Verdana" w:hAnsi="Verdana"/>
          <w:b/>
          <w:color w:val="auto"/>
          <w:sz w:val="36"/>
          <w:szCs w:val="36"/>
          <w:u w:val="single"/>
        </w:rPr>
      </w:pPr>
    </w:p>
    <w:p w:rsidR="00900A30" w:rsidRDefault="00900A30" w:rsidP="00912644">
      <w:pPr>
        <w:pStyle w:val="Pa0"/>
        <w:spacing w:line="480" w:lineRule="auto"/>
        <w:rPr>
          <w:rStyle w:val="A0"/>
          <w:rFonts w:ascii="Verdana" w:hAnsi="Verdana"/>
          <w:b/>
          <w:color w:val="auto"/>
          <w:sz w:val="36"/>
          <w:szCs w:val="36"/>
          <w:u w:val="single"/>
        </w:rPr>
      </w:pPr>
    </w:p>
    <w:p w:rsidR="00912644" w:rsidRDefault="00912644" w:rsidP="00912644">
      <w:pPr>
        <w:pStyle w:val="Pa0"/>
        <w:spacing w:line="480" w:lineRule="auto"/>
        <w:rPr>
          <w:rStyle w:val="A0"/>
          <w:rFonts w:ascii="Verdana" w:hAnsi="Verdana"/>
          <w:color w:val="auto"/>
          <w:sz w:val="36"/>
          <w:szCs w:val="36"/>
        </w:rPr>
      </w:pPr>
      <w:r w:rsidRPr="0055340F">
        <w:rPr>
          <w:rStyle w:val="A0"/>
          <w:rFonts w:ascii="Verdana" w:hAnsi="Verdana"/>
          <w:b/>
          <w:color w:val="auto"/>
          <w:sz w:val="36"/>
          <w:szCs w:val="36"/>
          <w:u w:val="single"/>
        </w:rPr>
        <w:t xml:space="preserve">Continue up James St to Landressy Street </w:t>
      </w:r>
      <w:r w:rsidRPr="0055340F">
        <w:rPr>
          <w:rStyle w:val="A0"/>
          <w:rFonts w:ascii="Verdana" w:hAnsi="Verdana" w:cs="Kabel LT Std Black"/>
          <w:b/>
          <w:bCs/>
          <w:color w:val="auto"/>
          <w:sz w:val="36"/>
          <w:szCs w:val="36"/>
          <w:u w:val="single"/>
        </w:rPr>
        <w:t>(9)</w:t>
      </w:r>
      <w:r w:rsidRPr="0055340F">
        <w:rPr>
          <w:rStyle w:val="A0"/>
          <w:rFonts w:ascii="Verdana" w:hAnsi="Verdana"/>
          <w:b/>
          <w:color w:val="auto"/>
          <w:sz w:val="36"/>
          <w:szCs w:val="36"/>
          <w:u w:val="single"/>
        </w:rPr>
        <w:t>.</w:t>
      </w:r>
      <w:r w:rsidRPr="00984724">
        <w:rPr>
          <w:rStyle w:val="A0"/>
          <w:rFonts w:ascii="Verdana" w:hAnsi="Verdana"/>
          <w:color w:val="auto"/>
          <w:sz w:val="36"/>
          <w:szCs w:val="36"/>
        </w:rPr>
        <w:t xml:space="preserve"> On your right once stood a </w:t>
      </w:r>
      <w:r w:rsidRPr="00984724">
        <w:rPr>
          <w:rStyle w:val="A0"/>
          <w:rFonts w:ascii="Verdana" w:hAnsi="Verdana" w:cs="Museo 700"/>
          <w:b/>
          <w:bCs/>
          <w:color w:val="auto"/>
          <w:sz w:val="36"/>
          <w:szCs w:val="36"/>
        </w:rPr>
        <w:t>Singer factory</w:t>
      </w:r>
      <w:r w:rsidRPr="00984724">
        <w:rPr>
          <w:rStyle w:val="A0"/>
          <w:rFonts w:ascii="Verdana" w:hAnsi="Verdana"/>
          <w:color w:val="auto"/>
          <w:sz w:val="36"/>
          <w:szCs w:val="36"/>
        </w:rPr>
        <w:t xml:space="preserve">, opened in 1873, 12 years before the more well-known one in Clydebank. The sewing machine revolutionised the lives of working-class women. </w:t>
      </w:r>
    </w:p>
    <w:p w:rsidR="00912644" w:rsidRDefault="00912644" w:rsidP="00912644">
      <w:pPr>
        <w:pStyle w:val="Pa0"/>
        <w:spacing w:line="480" w:lineRule="auto"/>
        <w:rPr>
          <w:rStyle w:val="A0"/>
          <w:rFonts w:ascii="Verdana" w:hAnsi="Verdana"/>
          <w:color w:val="auto"/>
          <w:sz w:val="36"/>
          <w:szCs w:val="36"/>
        </w:rPr>
      </w:pPr>
      <w:r w:rsidRPr="00984724">
        <w:rPr>
          <w:rStyle w:val="A0"/>
          <w:rFonts w:ascii="Verdana" w:hAnsi="Verdana"/>
          <w:color w:val="auto"/>
          <w:sz w:val="36"/>
          <w:szCs w:val="36"/>
        </w:rPr>
        <w:lastRenderedPageBreak/>
        <w:t>March 1911 saw massive demonstrations on Glasgow Green after 12 women walked out of Clydebank’s Singer factory in protest over reorganisation. They were followed by thousands more, then by the men. The strike did not succeed, and 400 were sacked, but it destroyed the myth of the biddable female worker.</w:t>
      </w:r>
    </w:p>
    <w:p w:rsidR="00900A30" w:rsidRDefault="00900A30" w:rsidP="00900A30">
      <w:pPr>
        <w:pStyle w:val="Default"/>
      </w:pPr>
    </w:p>
    <w:p w:rsidR="00900A30" w:rsidRDefault="00900A30" w:rsidP="00900A30">
      <w:pPr>
        <w:pStyle w:val="Default"/>
      </w:pPr>
    </w:p>
    <w:p w:rsidR="00900A30" w:rsidRDefault="00900A30" w:rsidP="00900A30">
      <w:pPr>
        <w:pStyle w:val="Default"/>
      </w:pPr>
    </w:p>
    <w:p w:rsidR="00900A30" w:rsidRDefault="00900A30" w:rsidP="00900A30">
      <w:pPr>
        <w:pStyle w:val="Default"/>
      </w:pPr>
    </w:p>
    <w:p w:rsidR="00900A30" w:rsidRDefault="00900A30" w:rsidP="00900A30">
      <w:pPr>
        <w:pStyle w:val="Default"/>
      </w:pPr>
    </w:p>
    <w:p w:rsidR="00900A30" w:rsidRPr="00900A30" w:rsidRDefault="00900A30" w:rsidP="00900A30">
      <w:pPr>
        <w:pStyle w:val="Default"/>
      </w:pPr>
    </w:p>
    <w:p w:rsidR="00912644" w:rsidRPr="0055340F" w:rsidRDefault="00912644" w:rsidP="00912644">
      <w:pPr>
        <w:pStyle w:val="Default"/>
      </w:pPr>
    </w:p>
    <w:p w:rsidR="00912644" w:rsidRDefault="00912644" w:rsidP="00912644">
      <w:pPr>
        <w:pStyle w:val="Pa0"/>
        <w:spacing w:line="480" w:lineRule="auto"/>
        <w:rPr>
          <w:rStyle w:val="A0"/>
          <w:rFonts w:ascii="Verdana" w:hAnsi="Verdana"/>
          <w:color w:val="auto"/>
          <w:sz w:val="36"/>
          <w:szCs w:val="36"/>
        </w:rPr>
      </w:pPr>
      <w:r w:rsidRPr="0055340F">
        <w:rPr>
          <w:rStyle w:val="A0"/>
          <w:rFonts w:ascii="Verdana" w:hAnsi="Verdana"/>
          <w:b/>
          <w:color w:val="auto"/>
          <w:sz w:val="36"/>
          <w:szCs w:val="36"/>
          <w:u w:val="single"/>
        </w:rPr>
        <w:t>Continuing along Landressy Street,</w:t>
      </w:r>
      <w:r w:rsidRPr="00984724">
        <w:rPr>
          <w:rStyle w:val="A0"/>
          <w:rFonts w:ascii="Verdana" w:hAnsi="Verdana"/>
          <w:color w:val="auto"/>
          <w:sz w:val="36"/>
          <w:szCs w:val="36"/>
        </w:rPr>
        <w:t xml:space="preserve"> we pass </w:t>
      </w:r>
      <w:r w:rsidRPr="00984724">
        <w:rPr>
          <w:rStyle w:val="A0"/>
          <w:rFonts w:ascii="Verdana" w:hAnsi="Verdana" w:cs="Museo 700"/>
          <w:b/>
          <w:bCs/>
          <w:color w:val="auto"/>
          <w:sz w:val="36"/>
          <w:szCs w:val="36"/>
        </w:rPr>
        <w:t xml:space="preserve">Glasgow Women’s Library </w:t>
      </w:r>
      <w:r w:rsidRPr="00984724">
        <w:rPr>
          <w:rStyle w:val="A0"/>
          <w:rFonts w:ascii="Verdana" w:hAnsi="Verdana" w:cs="Kabel LT Std Black"/>
          <w:b/>
          <w:bCs/>
          <w:color w:val="auto"/>
          <w:sz w:val="36"/>
          <w:szCs w:val="36"/>
        </w:rPr>
        <w:t>(10)</w:t>
      </w:r>
      <w:r w:rsidRPr="00984724">
        <w:rPr>
          <w:rStyle w:val="A0"/>
          <w:rFonts w:ascii="Verdana" w:hAnsi="Verdana"/>
          <w:color w:val="auto"/>
          <w:sz w:val="36"/>
          <w:szCs w:val="36"/>
        </w:rPr>
        <w:t xml:space="preserve">, in the former Bridgeton Library. Times have changed since it was built in the early 20th century, with separate reading rooms for men (large) and women (smaller) and children (upstairs where they could be neither seen nor heard!) </w:t>
      </w:r>
    </w:p>
    <w:p w:rsidR="00900A30" w:rsidRPr="00900A30" w:rsidRDefault="00900A30" w:rsidP="00900A30">
      <w:pPr>
        <w:pStyle w:val="Default"/>
      </w:pPr>
      <w:r>
        <w:rPr>
          <w:noProof/>
          <w:lang w:eastAsia="en-GB"/>
        </w:rPr>
        <w:lastRenderedPageBreak/>
        <w:drawing>
          <wp:anchor distT="0" distB="0" distL="114300" distR="114300" simplePos="0" relativeHeight="251668480" behindDoc="0" locked="0" layoutInCell="1" allowOverlap="1">
            <wp:simplePos x="0" y="0"/>
            <wp:positionH relativeFrom="margin">
              <wp:align>center</wp:align>
            </wp:positionH>
            <wp:positionV relativeFrom="paragraph">
              <wp:posOffset>175260</wp:posOffset>
            </wp:positionV>
            <wp:extent cx="4457700" cy="338010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WL-1115-27586.jpg"/>
                    <pic:cNvPicPr/>
                  </pic:nvPicPr>
                  <pic:blipFill>
                    <a:blip r:embed="rId16" cstate="screen">
                      <a:extLst>
                        <a:ext uri="{28A0092B-C50C-407E-A947-70E740481C1C}">
                          <a14:useLocalDpi xmlns:a14="http://schemas.microsoft.com/office/drawing/2010/main"/>
                        </a:ext>
                      </a:extLst>
                    </a:blip>
                    <a:stretch>
                      <a:fillRect/>
                    </a:stretch>
                  </pic:blipFill>
                  <pic:spPr>
                    <a:xfrm>
                      <a:off x="0" y="0"/>
                      <a:ext cx="4457700" cy="3380105"/>
                    </a:xfrm>
                    <a:prstGeom prst="rect">
                      <a:avLst/>
                    </a:prstGeom>
                  </pic:spPr>
                </pic:pic>
              </a:graphicData>
            </a:graphic>
            <wp14:sizeRelH relativeFrom="margin">
              <wp14:pctWidth>0</wp14:pctWidth>
            </wp14:sizeRelH>
            <wp14:sizeRelV relativeFrom="margin">
              <wp14:pctHeight>0</wp14:pctHeight>
            </wp14:sizeRelV>
          </wp:anchor>
        </w:drawing>
      </w:r>
    </w:p>
    <w:p w:rsidR="00912644" w:rsidRDefault="00912644" w:rsidP="00912644">
      <w:pPr>
        <w:pStyle w:val="Pa1"/>
        <w:spacing w:line="240" w:lineRule="auto"/>
        <w:rPr>
          <w:rStyle w:val="A1"/>
          <w:rFonts w:ascii="Verdana" w:hAnsi="Verdana" w:cs="Museo 300"/>
          <w:color w:val="auto"/>
          <w:sz w:val="36"/>
          <w:szCs w:val="36"/>
        </w:rPr>
      </w:pPr>
      <w:r>
        <w:rPr>
          <w:rStyle w:val="A0"/>
          <w:rFonts w:ascii="Verdana" w:hAnsi="Verdana"/>
          <w:color w:val="auto"/>
          <w:sz w:val="36"/>
          <w:szCs w:val="36"/>
        </w:rPr>
        <w:t xml:space="preserve">Image: </w:t>
      </w:r>
      <w:r w:rsidRPr="00984724">
        <w:rPr>
          <w:rStyle w:val="A1"/>
          <w:rFonts w:ascii="Verdana" w:hAnsi="Verdana"/>
          <w:color w:val="auto"/>
          <w:sz w:val="36"/>
          <w:szCs w:val="36"/>
        </w:rPr>
        <w:t>Glasgow Women’s Library</w:t>
      </w:r>
      <w:r w:rsidRPr="00984724">
        <w:rPr>
          <w:rStyle w:val="A1"/>
          <w:rFonts w:ascii="Verdana" w:hAnsi="Verdana" w:cs="Museo 300"/>
          <w:color w:val="auto"/>
          <w:sz w:val="36"/>
          <w:szCs w:val="36"/>
        </w:rPr>
        <w:t xml:space="preserve">. Credit: Keith Hunter. </w:t>
      </w:r>
    </w:p>
    <w:p w:rsidR="00912644" w:rsidRDefault="00912644" w:rsidP="00912644">
      <w:pPr>
        <w:pStyle w:val="Pa0"/>
        <w:spacing w:line="480" w:lineRule="auto"/>
        <w:rPr>
          <w:rStyle w:val="A0"/>
          <w:rFonts w:ascii="Verdana" w:hAnsi="Verdana"/>
          <w:color w:val="auto"/>
          <w:sz w:val="36"/>
          <w:szCs w:val="36"/>
        </w:rPr>
      </w:pPr>
    </w:p>
    <w:p w:rsidR="00912644" w:rsidRPr="00900A30" w:rsidRDefault="00912644" w:rsidP="00900A30">
      <w:pPr>
        <w:pStyle w:val="Pa0"/>
        <w:spacing w:line="480" w:lineRule="auto"/>
        <w:rPr>
          <w:rFonts w:ascii="Verdana" w:hAnsi="Verdana" w:cs="Museo 300"/>
          <w:sz w:val="36"/>
          <w:szCs w:val="36"/>
        </w:rPr>
      </w:pPr>
      <w:r w:rsidRPr="00984724">
        <w:rPr>
          <w:rStyle w:val="A0"/>
          <w:rFonts w:ascii="Verdana" w:hAnsi="Verdana"/>
          <w:color w:val="auto"/>
          <w:sz w:val="36"/>
          <w:szCs w:val="36"/>
        </w:rPr>
        <w:t xml:space="preserve">Glasgow Women’s Library is the only Accredited Museum in the UK dedicated to women’s lives, histories and achievements, with a lending library, archive and museum and innovative programmes of public events and learning opportunities. Pop in for a cup of tea and a browse, you’ll be sure to have a very warm welcome! </w:t>
      </w:r>
    </w:p>
    <w:p w:rsidR="00912644" w:rsidRPr="0055340F" w:rsidRDefault="00912644" w:rsidP="00912644">
      <w:pPr>
        <w:pStyle w:val="Default"/>
      </w:pPr>
    </w:p>
    <w:p w:rsidR="00912644" w:rsidRDefault="00912644" w:rsidP="00912644">
      <w:pPr>
        <w:pStyle w:val="Pa0"/>
        <w:spacing w:line="480" w:lineRule="auto"/>
        <w:rPr>
          <w:rStyle w:val="A0"/>
          <w:rFonts w:ascii="Verdana" w:hAnsi="Verdana"/>
          <w:color w:val="auto"/>
          <w:sz w:val="36"/>
          <w:szCs w:val="36"/>
        </w:rPr>
      </w:pPr>
      <w:r w:rsidRPr="0055340F">
        <w:rPr>
          <w:rStyle w:val="A0"/>
          <w:rFonts w:ascii="Verdana" w:hAnsi="Verdana"/>
          <w:b/>
          <w:color w:val="auto"/>
          <w:sz w:val="36"/>
          <w:szCs w:val="36"/>
          <w:u w:val="single"/>
        </w:rPr>
        <w:t xml:space="preserve">Turn right at the top of Landressy Street onto London Road to reach </w:t>
      </w:r>
      <w:r w:rsidRPr="0055340F">
        <w:rPr>
          <w:rStyle w:val="A0"/>
          <w:rFonts w:ascii="Verdana" w:hAnsi="Verdana" w:cs="Museo 700"/>
          <w:b/>
          <w:bCs/>
          <w:color w:val="auto"/>
          <w:sz w:val="36"/>
          <w:szCs w:val="36"/>
          <w:u w:val="single"/>
        </w:rPr>
        <w:t xml:space="preserve">Bridgeton Cross </w:t>
      </w:r>
      <w:r w:rsidRPr="0055340F">
        <w:rPr>
          <w:rStyle w:val="A0"/>
          <w:rFonts w:ascii="Verdana" w:hAnsi="Verdana" w:cs="Kabel LT Std Black"/>
          <w:b/>
          <w:bCs/>
          <w:color w:val="auto"/>
          <w:sz w:val="36"/>
          <w:szCs w:val="36"/>
          <w:u w:val="single"/>
        </w:rPr>
        <w:t>(11)</w:t>
      </w:r>
      <w:r w:rsidRPr="0055340F">
        <w:rPr>
          <w:rStyle w:val="A0"/>
          <w:rFonts w:ascii="Verdana" w:hAnsi="Verdana"/>
          <w:b/>
          <w:color w:val="auto"/>
          <w:sz w:val="36"/>
          <w:szCs w:val="36"/>
          <w:u w:val="single"/>
        </w:rPr>
        <w:t>.</w:t>
      </w:r>
      <w:r w:rsidRPr="00984724">
        <w:rPr>
          <w:rStyle w:val="A0"/>
          <w:rFonts w:ascii="Verdana" w:hAnsi="Verdana"/>
          <w:color w:val="auto"/>
          <w:sz w:val="36"/>
          <w:szCs w:val="36"/>
        </w:rPr>
        <w:t xml:space="preserve"> </w:t>
      </w:r>
    </w:p>
    <w:p w:rsidR="00912644" w:rsidRDefault="00912644" w:rsidP="00912644">
      <w:pPr>
        <w:pStyle w:val="Pa0"/>
        <w:spacing w:line="480" w:lineRule="auto"/>
        <w:rPr>
          <w:rStyle w:val="A0"/>
          <w:rFonts w:ascii="Verdana" w:hAnsi="Verdana"/>
          <w:color w:val="auto"/>
          <w:sz w:val="36"/>
          <w:szCs w:val="36"/>
        </w:rPr>
      </w:pPr>
      <w:r w:rsidRPr="00984724">
        <w:rPr>
          <w:rStyle w:val="A0"/>
          <w:rFonts w:ascii="Verdana" w:hAnsi="Verdana"/>
          <w:color w:val="auto"/>
          <w:sz w:val="36"/>
          <w:szCs w:val="36"/>
        </w:rPr>
        <w:t xml:space="preserve">In the 1830s and 1840s, Bridgeton was an important centre of Chartism, which sought votes for all men over 21. Chartists disagreed about female suffrage, but women still played a vital role, forming 23 Female Chartist Associations across Scotland, including the Bridgeton &amp; Calton and Mile End Associations. They raised funds, organised tea parties, led boycotts of unsympathetic shops and businesses, and marched under home-made banners. Initially spectators, they developed into public speakers, sometimes addressing thousands. </w:t>
      </w:r>
    </w:p>
    <w:p w:rsidR="00900A30" w:rsidRDefault="00912644" w:rsidP="00900A30">
      <w:pPr>
        <w:pStyle w:val="Pa0"/>
        <w:spacing w:line="480" w:lineRule="auto"/>
        <w:rPr>
          <w:rStyle w:val="A0"/>
          <w:rFonts w:ascii="Verdana" w:hAnsi="Verdana"/>
          <w:color w:val="auto"/>
          <w:sz w:val="36"/>
          <w:szCs w:val="36"/>
        </w:rPr>
      </w:pPr>
      <w:r w:rsidRPr="00984724">
        <w:rPr>
          <w:rStyle w:val="A0"/>
          <w:rFonts w:ascii="Verdana" w:hAnsi="Verdana"/>
          <w:color w:val="auto"/>
          <w:sz w:val="36"/>
          <w:szCs w:val="36"/>
        </w:rPr>
        <w:lastRenderedPageBreak/>
        <w:t xml:space="preserve">Historian </w:t>
      </w:r>
      <w:r w:rsidRPr="00664E94">
        <w:rPr>
          <w:rStyle w:val="A0"/>
          <w:rFonts w:ascii="Verdana" w:hAnsi="Verdana"/>
          <w:b/>
          <w:color w:val="auto"/>
          <w:sz w:val="36"/>
          <w:szCs w:val="36"/>
        </w:rPr>
        <w:t>Dorothy Thompson</w:t>
      </w:r>
      <w:r w:rsidRPr="00984724">
        <w:rPr>
          <w:rStyle w:val="A0"/>
          <w:rFonts w:ascii="Verdana" w:hAnsi="Verdana"/>
          <w:color w:val="auto"/>
          <w:sz w:val="36"/>
          <w:szCs w:val="36"/>
        </w:rPr>
        <w:t xml:space="preserve"> concedes it is, “difficult to conceive Chartism without their participation”.</w:t>
      </w:r>
    </w:p>
    <w:p w:rsidR="00664E94" w:rsidRPr="00664E94" w:rsidRDefault="00664E94" w:rsidP="00664E94">
      <w:pPr>
        <w:pStyle w:val="Default"/>
      </w:pPr>
    </w:p>
    <w:p w:rsidR="00912644" w:rsidRDefault="00900A30" w:rsidP="00900A30">
      <w:pPr>
        <w:pStyle w:val="Pa0"/>
        <w:spacing w:line="240" w:lineRule="auto"/>
        <w:rPr>
          <w:rStyle w:val="A1"/>
          <w:rFonts w:ascii="Verdana" w:hAnsi="Verdana" w:cs="Museo 300"/>
          <w:color w:val="auto"/>
          <w:sz w:val="36"/>
          <w:szCs w:val="36"/>
        </w:rPr>
      </w:pPr>
      <w:r>
        <w:rPr>
          <w:rFonts w:ascii="Verdana" w:hAnsi="Verdana" w:cs="Museo 300"/>
          <w:noProof/>
          <w:sz w:val="36"/>
          <w:szCs w:val="36"/>
          <w:lang w:eastAsia="en-GB"/>
        </w:rPr>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4572000" cy="325818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artist teacup EAST END.jpg"/>
                    <pic:cNvPicPr/>
                  </pic:nvPicPr>
                  <pic:blipFill>
                    <a:blip r:embed="rId17" cstate="screen">
                      <a:extLst>
                        <a:ext uri="{28A0092B-C50C-407E-A947-70E740481C1C}">
                          <a14:useLocalDpi xmlns:a14="http://schemas.microsoft.com/office/drawing/2010/main"/>
                        </a:ext>
                      </a:extLst>
                    </a:blip>
                    <a:stretch>
                      <a:fillRect/>
                    </a:stretch>
                  </pic:blipFill>
                  <pic:spPr>
                    <a:xfrm>
                      <a:off x="0" y="0"/>
                      <a:ext cx="4572000" cy="3258185"/>
                    </a:xfrm>
                    <a:prstGeom prst="rect">
                      <a:avLst/>
                    </a:prstGeom>
                  </pic:spPr>
                </pic:pic>
              </a:graphicData>
            </a:graphic>
            <wp14:sizeRelH relativeFrom="margin">
              <wp14:pctWidth>0</wp14:pctWidth>
            </wp14:sizeRelH>
            <wp14:sizeRelV relativeFrom="margin">
              <wp14:pctHeight>0</wp14:pctHeight>
            </wp14:sizeRelV>
          </wp:anchor>
        </w:drawing>
      </w:r>
      <w:r w:rsidR="00912644">
        <w:rPr>
          <w:rStyle w:val="A0"/>
          <w:rFonts w:ascii="Verdana" w:hAnsi="Verdana"/>
          <w:color w:val="auto"/>
          <w:sz w:val="36"/>
          <w:szCs w:val="36"/>
        </w:rPr>
        <w:t xml:space="preserve">Image: </w:t>
      </w:r>
      <w:r w:rsidR="00912644" w:rsidRPr="00984724">
        <w:rPr>
          <w:rStyle w:val="A1"/>
          <w:rFonts w:ascii="Verdana" w:hAnsi="Verdana"/>
          <w:color w:val="auto"/>
          <w:sz w:val="36"/>
          <w:szCs w:val="36"/>
        </w:rPr>
        <w:t>Chartist teacup and saucer, 19th Century</w:t>
      </w:r>
      <w:r w:rsidR="00912644" w:rsidRPr="00984724">
        <w:rPr>
          <w:rStyle w:val="A1"/>
          <w:rFonts w:ascii="Verdana" w:hAnsi="Verdana" w:cs="Museo 300"/>
          <w:color w:val="auto"/>
          <w:sz w:val="36"/>
          <w:szCs w:val="36"/>
        </w:rPr>
        <w:t xml:space="preserve">, Photograph by Heather Middleton, reproduced with permission of People’s Palace Collection, Glasgow Museums. </w:t>
      </w:r>
    </w:p>
    <w:p w:rsidR="00912644" w:rsidRDefault="00912644" w:rsidP="00912644">
      <w:pPr>
        <w:pStyle w:val="Pa0"/>
        <w:spacing w:line="480" w:lineRule="auto"/>
        <w:rPr>
          <w:rStyle w:val="A0"/>
          <w:rFonts w:ascii="Verdana" w:hAnsi="Verdana"/>
          <w:color w:val="auto"/>
          <w:sz w:val="36"/>
          <w:szCs w:val="36"/>
        </w:rPr>
      </w:pPr>
    </w:p>
    <w:p w:rsidR="00900A30" w:rsidRDefault="00900A30" w:rsidP="00912644">
      <w:pPr>
        <w:pStyle w:val="Pa0"/>
        <w:spacing w:line="480" w:lineRule="auto"/>
        <w:rPr>
          <w:rStyle w:val="A0"/>
          <w:rFonts w:ascii="Verdana" w:hAnsi="Verdana"/>
          <w:b/>
          <w:color w:val="auto"/>
          <w:sz w:val="36"/>
          <w:szCs w:val="36"/>
          <w:u w:val="single"/>
        </w:rPr>
      </w:pPr>
    </w:p>
    <w:p w:rsidR="00900A30" w:rsidRDefault="00912644" w:rsidP="00912644">
      <w:pPr>
        <w:pStyle w:val="Pa0"/>
        <w:spacing w:line="480" w:lineRule="auto"/>
        <w:rPr>
          <w:rStyle w:val="A0"/>
          <w:rFonts w:ascii="Verdana" w:hAnsi="Verdana"/>
          <w:color w:val="auto"/>
          <w:sz w:val="36"/>
          <w:szCs w:val="36"/>
        </w:rPr>
      </w:pPr>
      <w:r w:rsidRPr="0055340F">
        <w:rPr>
          <w:rStyle w:val="A0"/>
          <w:rFonts w:ascii="Verdana" w:hAnsi="Verdana"/>
          <w:b/>
          <w:color w:val="auto"/>
          <w:sz w:val="36"/>
          <w:szCs w:val="36"/>
          <w:u w:val="single"/>
        </w:rPr>
        <w:t>Cross at the pedestrian crossing and go west along London Road to Abercromby Street,</w:t>
      </w:r>
      <w:r w:rsidRPr="00984724">
        <w:rPr>
          <w:rStyle w:val="A0"/>
          <w:rFonts w:ascii="Verdana" w:hAnsi="Verdana"/>
          <w:color w:val="auto"/>
          <w:sz w:val="36"/>
          <w:szCs w:val="36"/>
        </w:rPr>
        <w:t xml:space="preserve"> traditionally known as </w:t>
      </w:r>
      <w:r w:rsidRPr="00984724">
        <w:rPr>
          <w:rStyle w:val="A0"/>
          <w:rFonts w:ascii="Verdana" w:hAnsi="Verdana" w:cs="Museo 700"/>
          <w:b/>
          <w:bCs/>
          <w:color w:val="auto"/>
          <w:sz w:val="36"/>
          <w:szCs w:val="36"/>
        </w:rPr>
        <w:t xml:space="preserve">Witches Loan </w:t>
      </w:r>
      <w:r w:rsidRPr="00984724">
        <w:rPr>
          <w:rStyle w:val="A0"/>
          <w:rFonts w:ascii="Verdana" w:hAnsi="Verdana" w:cs="Kabel LT Std Black"/>
          <w:b/>
          <w:bCs/>
          <w:color w:val="auto"/>
          <w:sz w:val="36"/>
          <w:szCs w:val="36"/>
        </w:rPr>
        <w:t>(12)</w:t>
      </w:r>
      <w:r w:rsidRPr="00984724">
        <w:rPr>
          <w:rStyle w:val="A0"/>
          <w:rFonts w:ascii="Verdana" w:hAnsi="Verdana"/>
          <w:color w:val="auto"/>
          <w:sz w:val="36"/>
          <w:szCs w:val="36"/>
        </w:rPr>
        <w:t xml:space="preserve">. </w:t>
      </w:r>
    </w:p>
    <w:p w:rsidR="00912644" w:rsidRPr="00900A30" w:rsidRDefault="00664E94" w:rsidP="00900A30">
      <w:pPr>
        <w:pStyle w:val="Pa0"/>
        <w:spacing w:line="480" w:lineRule="auto"/>
        <w:rPr>
          <w:rFonts w:ascii="Verdana" w:hAnsi="Verdana" w:cs="Museo 300"/>
          <w:sz w:val="36"/>
          <w:szCs w:val="36"/>
        </w:rPr>
      </w:pPr>
      <w:r>
        <w:rPr>
          <w:rFonts w:ascii="Verdana" w:hAnsi="Verdana"/>
          <w:noProof/>
          <w:sz w:val="36"/>
          <w:szCs w:val="36"/>
          <w:lang w:eastAsia="en-GB"/>
        </w:rPr>
        <w:lastRenderedPageBreak/>
        <w:drawing>
          <wp:anchor distT="0" distB="0" distL="114300" distR="114300" simplePos="0" relativeHeight="251670528" behindDoc="0" locked="0" layoutInCell="1" allowOverlap="1">
            <wp:simplePos x="0" y="0"/>
            <wp:positionH relativeFrom="margin">
              <wp:align>center</wp:align>
            </wp:positionH>
            <wp:positionV relativeFrom="paragraph">
              <wp:posOffset>4914900</wp:posOffset>
            </wp:positionV>
            <wp:extent cx="4071620" cy="2919730"/>
            <wp:effectExtent l="0" t="0" r="508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mlachie Weavers EAST END.jpg"/>
                    <pic:cNvPicPr/>
                  </pic:nvPicPr>
                  <pic:blipFill>
                    <a:blip r:embed="rId18" cstate="screen">
                      <a:extLst>
                        <a:ext uri="{28A0092B-C50C-407E-A947-70E740481C1C}">
                          <a14:useLocalDpi xmlns:a14="http://schemas.microsoft.com/office/drawing/2010/main"/>
                        </a:ext>
                      </a:extLst>
                    </a:blip>
                    <a:stretch>
                      <a:fillRect/>
                    </a:stretch>
                  </pic:blipFill>
                  <pic:spPr>
                    <a:xfrm>
                      <a:off x="0" y="0"/>
                      <a:ext cx="4071620" cy="2919730"/>
                    </a:xfrm>
                    <a:prstGeom prst="rect">
                      <a:avLst/>
                    </a:prstGeom>
                  </pic:spPr>
                </pic:pic>
              </a:graphicData>
            </a:graphic>
            <wp14:sizeRelH relativeFrom="margin">
              <wp14:pctWidth>0</wp14:pctWidth>
            </wp14:sizeRelH>
            <wp14:sizeRelV relativeFrom="margin">
              <wp14:pctHeight>0</wp14:pctHeight>
            </wp14:sizeRelV>
          </wp:anchor>
        </w:drawing>
      </w:r>
      <w:r w:rsidR="00912644" w:rsidRPr="00984724">
        <w:rPr>
          <w:rStyle w:val="A0"/>
          <w:rFonts w:ascii="Verdana" w:hAnsi="Verdana"/>
          <w:color w:val="auto"/>
          <w:sz w:val="36"/>
          <w:szCs w:val="36"/>
        </w:rPr>
        <w:t>The Old Cattle Market was situated where it met Duke Street and while cattle were moved along here between market and river, they were said to be spellbound. One possible expl</w:t>
      </w:r>
      <w:r w:rsidR="00181123">
        <w:rPr>
          <w:rStyle w:val="A0"/>
          <w:rFonts w:ascii="Verdana" w:hAnsi="Verdana"/>
          <w:color w:val="auto"/>
          <w:sz w:val="36"/>
          <w:szCs w:val="36"/>
        </w:rPr>
        <w:t>anation is that cows that were</w:t>
      </w:r>
      <w:r w:rsidR="00912644" w:rsidRPr="00984724">
        <w:rPr>
          <w:rStyle w:val="A0"/>
          <w:rFonts w:ascii="Verdana" w:hAnsi="Verdana"/>
          <w:color w:val="auto"/>
          <w:sz w:val="36"/>
          <w:szCs w:val="36"/>
        </w:rPr>
        <w:t xml:space="preserve"> victims of poor pasture recovered when brought to the Clyde to be fed and watered, falling ill again on their return. The burial ground here contains a Martyrs monument commemorating the Calton Weavers massacre of 1787. </w:t>
      </w:r>
    </w:p>
    <w:p w:rsidR="00912644" w:rsidRPr="00181123" w:rsidRDefault="00912644" w:rsidP="00181123">
      <w:pPr>
        <w:pStyle w:val="Default"/>
        <w:rPr>
          <w:rStyle w:val="A0"/>
          <w:sz w:val="24"/>
          <w:szCs w:val="24"/>
        </w:rPr>
      </w:pPr>
      <w:r>
        <w:rPr>
          <w:rStyle w:val="A0"/>
          <w:rFonts w:ascii="Verdana" w:hAnsi="Verdana"/>
          <w:color w:val="auto"/>
          <w:sz w:val="36"/>
          <w:szCs w:val="36"/>
        </w:rPr>
        <w:t xml:space="preserve">Image: </w:t>
      </w:r>
      <w:r w:rsidRPr="00984724">
        <w:rPr>
          <w:rStyle w:val="A1"/>
          <w:rFonts w:ascii="Verdana" w:hAnsi="Verdana"/>
          <w:color w:val="auto"/>
          <w:sz w:val="36"/>
          <w:szCs w:val="36"/>
        </w:rPr>
        <w:t xml:space="preserve">Weavers at Camlachie Mill, 1892. </w:t>
      </w:r>
      <w:r w:rsidRPr="00984724">
        <w:rPr>
          <w:rStyle w:val="A1"/>
          <w:rFonts w:ascii="Verdana" w:hAnsi="Verdana" w:cs="Museo 300"/>
          <w:color w:val="auto"/>
          <w:sz w:val="36"/>
          <w:szCs w:val="36"/>
        </w:rPr>
        <w:t>Reproduced with the permission of Glasgow City Council, Glasgow Museums – GlasgowStory.</w:t>
      </w:r>
    </w:p>
    <w:p w:rsidR="00912644" w:rsidRDefault="00912644" w:rsidP="00912644">
      <w:pPr>
        <w:pStyle w:val="Pa0"/>
        <w:spacing w:line="480" w:lineRule="auto"/>
        <w:rPr>
          <w:rStyle w:val="A0"/>
          <w:rFonts w:ascii="Verdana" w:hAnsi="Verdana"/>
          <w:color w:val="auto"/>
          <w:sz w:val="36"/>
          <w:szCs w:val="36"/>
        </w:rPr>
      </w:pPr>
      <w:r w:rsidRPr="0055340F">
        <w:rPr>
          <w:rStyle w:val="A0"/>
          <w:rFonts w:ascii="Verdana" w:hAnsi="Verdana"/>
          <w:b/>
          <w:color w:val="auto"/>
          <w:sz w:val="36"/>
          <w:szCs w:val="36"/>
          <w:u w:val="single"/>
        </w:rPr>
        <w:lastRenderedPageBreak/>
        <w:t xml:space="preserve">Walk along London Road, taking a moment to pause at the memorial for the women and girls who lost their lives in the Templeton Fire </w:t>
      </w:r>
      <w:r w:rsidRPr="0055340F">
        <w:rPr>
          <w:rStyle w:val="A0"/>
          <w:rFonts w:ascii="Verdana" w:hAnsi="Verdana" w:cs="Kabel LT Std Black"/>
          <w:b/>
          <w:bCs/>
          <w:color w:val="auto"/>
          <w:sz w:val="36"/>
          <w:szCs w:val="36"/>
          <w:u w:val="single"/>
        </w:rPr>
        <w:t>(13)</w:t>
      </w:r>
      <w:r w:rsidRPr="0055340F">
        <w:rPr>
          <w:rStyle w:val="A0"/>
          <w:rFonts w:ascii="Verdana" w:hAnsi="Verdana"/>
          <w:b/>
          <w:color w:val="auto"/>
          <w:sz w:val="36"/>
          <w:szCs w:val="36"/>
          <w:u w:val="single"/>
        </w:rPr>
        <w:t>.</w:t>
      </w:r>
      <w:r w:rsidRPr="00984724">
        <w:rPr>
          <w:rStyle w:val="A0"/>
          <w:rFonts w:ascii="Verdana" w:hAnsi="Verdana"/>
          <w:color w:val="auto"/>
          <w:sz w:val="36"/>
          <w:szCs w:val="36"/>
        </w:rPr>
        <w:t xml:space="preserve"> </w:t>
      </w:r>
    </w:p>
    <w:p w:rsidR="00912644" w:rsidRDefault="00912644" w:rsidP="00912644">
      <w:pPr>
        <w:pStyle w:val="Pa0"/>
        <w:spacing w:line="480" w:lineRule="auto"/>
        <w:rPr>
          <w:rStyle w:val="A0"/>
          <w:rFonts w:ascii="Verdana" w:hAnsi="Verdana"/>
          <w:color w:val="auto"/>
          <w:sz w:val="36"/>
          <w:szCs w:val="36"/>
        </w:rPr>
      </w:pPr>
    </w:p>
    <w:p w:rsidR="00912644" w:rsidRDefault="00181123" w:rsidP="00912644">
      <w:pPr>
        <w:pStyle w:val="Pa0"/>
        <w:spacing w:line="480" w:lineRule="auto"/>
        <w:rPr>
          <w:rStyle w:val="A0"/>
          <w:rFonts w:ascii="Verdana" w:hAnsi="Verdana"/>
          <w:color w:val="auto"/>
          <w:sz w:val="36"/>
          <w:szCs w:val="36"/>
        </w:rPr>
      </w:pPr>
      <w:r>
        <w:rPr>
          <w:rFonts w:ascii="Verdana" w:hAnsi="Verdana" w:cs="Museo 300"/>
          <w:noProof/>
          <w:sz w:val="36"/>
          <w:szCs w:val="36"/>
          <w:lang w:eastAsia="en-GB"/>
        </w:rPr>
        <w:drawing>
          <wp:anchor distT="0" distB="0" distL="114300" distR="114300" simplePos="0" relativeHeight="251671552" behindDoc="0" locked="0" layoutInCell="1" allowOverlap="1">
            <wp:simplePos x="0" y="0"/>
            <wp:positionH relativeFrom="margin">
              <wp:posOffset>2003425</wp:posOffset>
            </wp:positionH>
            <wp:positionV relativeFrom="paragraph">
              <wp:posOffset>2689225</wp:posOffset>
            </wp:positionV>
            <wp:extent cx="2057400" cy="303339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tty Mac EAST END.jpg"/>
                    <pic:cNvPicPr/>
                  </pic:nvPicPr>
                  <pic:blipFill>
                    <a:blip r:embed="rId19" cstate="screen">
                      <a:extLst>
                        <a:ext uri="{28A0092B-C50C-407E-A947-70E740481C1C}">
                          <a14:useLocalDpi xmlns:a14="http://schemas.microsoft.com/office/drawing/2010/main"/>
                        </a:ext>
                      </a:extLst>
                    </a:blip>
                    <a:stretch>
                      <a:fillRect/>
                    </a:stretch>
                  </pic:blipFill>
                  <pic:spPr>
                    <a:xfrm>
                      <a:off x="0" y="0"/>
                      <a:ext cx="2057400" cy="3033395"/>
                    </a:xfrm>
                    <a:prstGeom prst="rect">
                      <a:avLst/>
                    </a:prstGeom>
                  </pic:spPr>
                </pic:pic>
              </a:graphicData>
            </a:graphic>
            <wp14:sizeRelH relativeFrom="margin">
              <wp14:pctWidth>0</wp14:pctWidth>
            </wp14:sizeRelH>
            <wp14:sizeRelV relativeFrom="margin">
              <wp14:pctHeight>0</wp14:pctHeight>
            </wp14:sizeRelV>
          </wp:anchor>
        </w:drawing>
      </w:r>
      <w:r w:rsidR="00912644" w:rsidRPr="0055340F">
        <w:rPr>
          <w:rStyle w:val="A0"/>
          <w:rFonts w:ascii="Verdana" w:hAnsi="Verdana"/>
          <w:b/>
          <w:color w:val="auto"/>
          <w:sz w:val="36"/>
          <w:szCs w:val="36"/>
          <w:u w:val="single"/>
        </w:rPr>
        <w:t>Continue for five minutes before turning right into Bain Street.</w:t>
      </w:r>
      <w:r>
        <w:rPr>
          <w:rStyle w:val="A0"/>
          <w:rFonts w:ascii="Verdana" w:hAnsi="Verdana"/>
          <w:color w:val="auto"/>
          <w:sz w:val="36"/>
          <w:szCs w:val="36"/>
        </w:rPr>
        <w:t xml:space="preserve"> </w:t>
      </w:r>
      <w:r w:rsidR="00912644" w:rsidRPr="00984724">
        <w:rPr>
          <w:rStyle w:val="A0"/>
          <w:rFonts w:ascii="Verdana" w:hAnsi="Verdana"/>
          <w:color w:val="auto"/>
          <w:sz w:val="36"/>
          <w:szCs w:val="36"/>
        </w:rPr>
        <w:t xml:space="preserve">At no. 9, </w:t>
      </w:r>
      <w:r w:rsidR="00912644" w:rsidRPr="00984724">
        <w:rPr>
          <w:rStyle w:val="A0"/>
          <w:rFonts w:ascii="Verdana" w:hAnsi="Verdana" w:cs="Museo 700"/>
          <w:b/>
          <w:bCs/>
          <w:color w:val="auto"/>
          <w:sz w:val="36"/>
          <w:szCs w:val="36"/>
        </w:rPr>
        <w:t xml:space="preserve">“Battling” Betty McAllister </w:t>
      </w:r>
      <w:r w:rsidR="00912644" w:rsidRPr="00984724">
        <w:rPr>
          <w:rStyle w:val="A0"/>
          <w:rFonts w:ascii="Verdana" w:hAnsi="Verdana"/>
          <w:color w:val="auto"/>
          <w:sz w:val="36"/>
          <w:szCs w:val="36"/>
        </w:rPr>
        <w:t xml:space="preserve">ran a seafood shop </w:t>
      </w:r>
      <w:r w:rsidR="00912644" w:rsidRPr="00984724">
        <w:rPr>
          <w:rStyle w:val="A0"/>
          <w:rFonts w:ascii="Verdana" w:hAnsi="Verdana" w:cs="Kabel LT Std Black"/>
          <w:b/>
          <w:bCs/>
          <w:color w:val="auto"/>
          <w:sz w:val="36"/>
          <w:szCs w:val="36"/>
        </w:rPr>
        <w:t xml:space="preserve">(14) </w:t>
      </w:r>
      <w:r w:rsidR="00912644" w:rsidRPr="00984724">
        <w:rPr>
          <w:rStyle w:val="A0"/>
          <w:rFonts w:ascii="Verdana" w:hAnsi="Verdana"/>
          <w:color w:val="auto"/>
          <w:sz w:val="36"/>
          <w:szCs w:val="36"/>
        </w:rPr>
        <w:t xml:space="preserve">for many years. This was known as “the office” and functioned as HQ for her many campaigns. </w:t>
      </w:r>
    </w:p>
    <w:p w:rsidR="00912644" w:rsidRPr="00181123" w:rsidRDefault="00912644" w:rsidP="00181123">
      <w:pPr>
        <w:pStyle w:val="Pa1"/>
        <w:spacing w:line="240" w:lineRule="auto"/>
        <w:rPr>
          <w:rStyle w:val="A0"/>
          <w:rFonts w:ascii="Verdana" w:hAnsi="Verdana" w:cs="Kabel LT Std Black"/>
          <w:color w:val="auto"/>
          <w:sz w:val="36"/>
          <w:szCs w:val="36"/>
        </w:rPr>
      </w:pPr>
      <w:r>
        <w:rPr>
          <w:rStyle w:val="A0"/>
          <w:rFonts w:ascii="Verdana" w:hAnsi="Verdana"/>
          <w:color w:val="auto"/>
          <w:sz w:val="36"/>
          <w:szCs w:val="36"/>
        </w:rPr>
        <w:t xml:space="preserve">Image: </w:t>
      </w:r>
      <w:r w:rsidRPr="00984724">
        <w:rPr>
          <w:rStyle w:val="A1"/>
          <w:rFonts w:ascii="Verdana" w:hAnsi="Verdana"/>
          <w:color w:val="auto"/>
          <w:sz w:val="36"/>
          <w:szCs w:val="36"/>
        </w:rPr>
        <w:t>Betty McAllister, 1982</w:t>
      </w:r>
      <w:r w:rsidRPr="00984724">
        <w:rPr>
          <w:rStyle w:val="A1"/>
          <w:rFonts w:ascii="Verdana" w:hAnsi="Verdana" w:cs="Museo 300"/>
          <w:color w:val="auto"/>
          <w:sz w:val="36"/>
          <w:szCs w:val="36"/>
        </w:rPr>
        <w:t>, © The Scotsman Publications Ltd. Licensor scran.ac.uk</w:t>
      </w:r>
    </w:p>
    <w:p w:rsidR="00181123" w:rsidRDefault="00181123" w:rsidP="00912644">
      <w:pPr>
        <w:pStyle w:val="Pa0"/>
        <w:spacing w:line="480" w:lineRule="auto"/>
        <w:rPr>
          <w:rStyle w:val="A0"/>
          <w:rFonts w:ascii="Verdana" w:hAnsi="Verdana"/>
          <w:color w:val="auto"/>
          <w:sz w:val="36"/>
          <w:szCs w:val="36"/>
        </w:rPr>
      </w:pPr>
    </w:p>
    <w:p w:rsidR="00912644" w:rsidRPr="00984724" w:rsidRDefault="00912644" w:rsidP="00912644">
      <w:pPr>
        <w:pStyle w:val="Pa0"/>
        <w:spacing w:line="480" w:lineRule="auto"/>
        <w:rPr>
          <w:rFonts w:ascii="Verdana" w:hAnsi="Verdana" w:cs="Museo 300"/>
          <w:sz w:val="36"/>
          <w:szCs w:val="36"/>
        </w:rPr>
      </w:pPr>
      <w:r w:rsidRPr="00984724">
        <w:rPr>
          <w:rStyle w:val="A0"/>
          <w:rFonts w:ascii="Verdana" w:hAnsi="Verdana"/>
          <w:color w:val="auto"/>
          <w:sz w:val="36"/>
          <w:szCs w:val="36"/>
        </w:rPr>
        <w:t>She knew how to grab headlines, and when Margaret Thatcher visited Templeton’s Business Park, Betty organised a protest and informed the PM she could, “stick the poll tax where the sun don’t shine!” Her campaigns and other good works were recognised with a British Empire Medal in 1980 and a Scotswoman of the Year award in 1984. Before her death in 2009, she was rumoured to be plotting a midnight raid on Woodlands Road in the West End to return the statue of Lobey Dosser to his ancestral home in “Calton Creek”.</w:t>
      </w:r>
    </w:p>
    <w:p w:rsidR="00912644" w:rsidRDefault="00912644" w:rsidP="00912644">
      <w:pPr>
        <w:pStyle w:val="Pa0"/>
        <w:spacing w:line="480" w:lineRule="auto"/>
        <w:rPr>
          <w:rStyle w:val="A0"/>
          <w:rFonts w:ascii="Verdana" w:hAnsi="Verdana"/>
          <w:color w:val="auto"/>
          <w:sz w:val="36"/>
          <w:szCs w:val="36"/>
        </w:rPr>
      </w:pPr>
    </w:p>
    <w:p w:rsidR="00181123" w:rsidRDefault="00181123" w:rsidP="00912644">
      <w:pPr>
        <w:pStyle w:val="Pa0"/>
        <w:spacing w:line="480" w:lineRule="auto"/>
        <w:rPr>
          <w:rStyle w:val="A0"/>
          <w:rFonts w:ascii="Verdana" w:hAnsi="Verdana"/>
          <w:b/>
          <w:color w:val="auto"/>
          <w:sz w:val="36"/>
          <w:szCs w:val="36"/>
          <w:u w:val="single"/>
        </w:rPr>
      </w:pPr>
    </w:p>
    <w:p w:rsidR="00181123" w:rsidRDefault="00181123" w:rsidP="00912644">
      <w:pPr>
        <w:pStyle w:val="Pa0"/>
        <w:spacing w:line="480" w:lineRule="auto"/>
        <w:rPr>
          <w:rStyle w:val="A0"/>
          <w:rFonts w:ascii="Verdana" w:hAnsi="Verdana"/>
          <w:b/>
          <w:color w:val="auto"/>
          <w:sz w:val="36"/>
          <w:szCs w:val="36"/>
          <w:u w:val="single"/>
        </w:rPr>
      </w:pPr>
    </w:p>
    <w:p w:rsidR="00912644" w:rsidRDefault="00181123" w:rsidP="00912644">
      <w:pPr>
        <w:pStyle w:val="Pa0"/>
        <w:spacing w:line="480" w:lineRule="auto"/>
        <w:rPr>
          <w:rStyle w:val="A0"/>
          <w:rFonts w:ascii="Verdana" w:hAnsi="Verdana"/>
          <w:color w:val="auto"/>
          <w:sz w:val="36"/>
          <w:szCs w:val="36"/>
        </w:rPr>
      </w:pPr>
      <w:r>
        <w:rPr>
          <w:rFonts w:ascii="Verdana" w:hAnsi="Verdana" w:cs="Museo 300"/>
          <w:noProof/>
          <w:sz w:val="36"/>
          <w:szCs w:val="36"/>
          <w:lang w:eastAsia="en-GB"/>
        </w:rPr>
        <w:lastRenderedPageBreak/>
        <w:drawing>
          <wp:anchor distT="0" distB="0" distL="114300" distR="114300" simplePos="0" relativeHeight="251672576" behindDoc="0" locked="0" layoutInCell="1" allowOverlap="1">
            <wp:simplePos x="0" y="0"/>
            <wp:positionH relativeFrom="column">
              <wp:posOffset>0</wp:posOffset>
            </wp:positionH>
            <wp:positionV relativeFrom="paragraph">
              <wp:posOffset>2740025</wp:posOffset>
            </wp:positionV>
            <wp:extent cx="6048375" cy="4516120"/>
            <wp:effectExtent l="0" t="0" r="952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rrowlands EAST END.jpg"/>
                    <pic:cNvPicPr/>
                  </pic:nvPicPr>
                  <pic:blipFill>
                    <a:blip r:embed="rId20" cstate="screen">
                      <a:extLst>
                        <a:ext uri="{28A0092B-C50C-407E-A947-70E740481C1C}">
                          <a14:useLocalDpi xmlns:a14="http://schemas.microsoft.com/office/drawing/2010/main"/>
                        </a:ext>
                      </a:extLst>
                    </a:blip>
                    <a:stretch>
                      <a:fillRect/>
                    </a:stretch>
                  </pic:blipFill>
                  <pic:spPr>
                    <a:xfrm>
                      <a:off x="0" y="0"/>
                      <a:ext cx="6048375" cy="4516120"/>
                    </a:xfrm>
                    <a:prstGeom prst="rect">
                      <a:avLst/>
                    </a:prstGeom>
                  </pic:spPr>
                </pic:pic>
              </a:graphicData>
            </a:graphic>
          </wp:anchor>
        </w:drawing>
      </w:r>
      <w:r w:rsidR="00912644" w:rsidRPr="0055340F">
        <w:rPr>
          <w:rStyle w:val="A0"/>
          <w:rFonts w:ascii="Verdana" w:hAnsi="Verdana"/>
          <w:b/>
          <w:color w:val="auto"/>
          <w:sz w:val="36"/>
          <w:szCs w:val="36"/>
          <w:u w:val="single"/>
        </w:rPr>
        <w:t>Cross to Gallowgate’s north side and along to East Campbell Street</w:t>
      </w:r>
      <w:r w:rsidR="00912644" w:rsidRPr="00984724">
        <w:rPr>
          <w:rStyle w:val="A0"/>
          <w:rFonts w:ascii="Verdana" w:hAnsi="Verdana"/>
          <w:color w:val="auto"/>
          <w:sz w:val="36"/>
          <w:szCs w:val="36"/>
        </w:rPr>
        <w:t xml:space="preserve"> to get a good view of the neon starburst frontage of the </w:t>
      </w:r>
      <w:r w:rsidR="00912644" w:rsidRPr="00984724">
        <w:rPr>
          <w:rStyle w:val="A0"/>
          <w:rFonts w:ascii="Verdana" w:hAnsi="Verdana" w:cs="Museo 700"/>
          <w:b/>
          <w:bCs/>
          <w:color w:val="auto"/>
          <w:sz w:val="36"/>
          <w:szCs w:val="36"/>
        </w:rPr>
        <w:t xml:space="preserve">Barrowland Ballroom </w:t>
      </w:r>
      <w:r w:rsidR="00912644" w:rsidRPr="00984724">
        <w:rPr>
          <w:rStyle w:val="A0"/>
          <w:rFonts w:ascii="Verdana" w:hAnsi="Verdana" w:cs="Kabel LT Std Black"/>
          <w:b/>
          <w:bCs/>
          <w:color w:val="auto"/>
          <w:sz w:val="36"/>
          <w:szCs w:val="36"/>
        </w:rPr>
        <w:t>(15)</w:t>
      </w:r>
      <w:r w:rsidR="00912644" w:rsidRPr="00984724">
        <w:rPr>
          <w:rStyle w:val="A0"/>
          <w:rFonts w:ascii="Verdana" w:hAnsi="Verdana"/>
          <w:color w:val="auto"/>
          <w:sz w:val="36"/>
          <w:szCs w:val="36"/>
        </w:rPr>
        <w:t xml:space="preserve">, and the archway to the </w:t>
      </w:r>
      <w:r w:rsidR="00912644" w:rsidRPr="00984724">
        <w:rPr>
          <w:rStyle w:val="A0"/>
          <w:rFonts w:ascii="Verdana" w:hAnsi="Verdana" w:cs="Museo 700"/>
          <w:b/>
          <w:bCs/>
          <w:color w:val="auto"/>
          <w:sz w:val="36"/>
          <w:szCs w:val="36"/>
        </w:rPr>
        <w:t xml:space="preserve">Barras market </w:t>
      </w:r>
      <w:r w:rsidR="00912644" w:rsidRPr="00984724">
        <w:rPr>
          <w:rStyle w:val="A0"/>
          <w:rFonts w:ascii="Verdana" w:hAnsi="Verdana" w:cs="Kabel LT Std Black"/>
          <w:b/>
          <w:bCs/>
          <w:color w:val="auto"/>
          <w:sz w:val="36"/>
          <w:szCs w:val="36"/>
        </w:rPr>
        <w:t>(16)</w:t>
      </w:r>
      <w:r w:rsidR="00912644" w:rsidRPr="00984724">
        <w:rPr>
          <w:rStyle w:val="A0"/>
          <w:rFonts w:ascii="Verdana" w:hAnsi="Verdana"/>
          <w:color w:val="auto"/>
          <w:sz w:val="36"/>
          <w:szCs w:val="36"/>
        </w:rPr>
        <w:t xml:space="preserve">. </w:t>
      </w:r>
    </w:p>
    <w:p w:rsidR="00912644" w:rsidRDefault="00912644" w:rsidP="00912644">
      <w:pPr>
        <w:pStyle w:val="Pa0"/>
        <w:spacing w:line="240" w:lineRule="auto"/>
        <w:rPr>
          <w:rStyle w:val="A1"/>
          <w:rFonts w:ascii="Verdana" w:hAnsi="Verdana" w:cs="Museo 300"/>
          <w:sz w:val="36"/>
          <w:szCs w:val="36"/>
        </w:rPr>
      </w:pPr>
      <w:r>
        <w:rPr>
          <w:rStyle w:val="A0"/>
          <w:rFonts w:ascii="Verdana" w:hAnsi="Verdana"/>
          <w:color w:val="auto"/>
          <w:sz w:val="36"/>
          <w:szCs w:val="36"/>
        </w:rPr>
        <w:t xml:space="preserve">Image: </w:t>
      </w:r>
      <w:r w:rsidRPr="00984724">
        <w:rPr>
          <w:rStyle w:val="A1"/>
          <w:rFonts w:ascii="Verdana" w:hAnsi="Verdana"/>
          <w:sz w:val="36"/>
          <w:szCs w:val="36"/>
        </w:rPr>
        <w:t>The original Barrowland Ballroom, 1935</w:t>
      </w:r>
      <w:r w:rsidRPr="00984724">
        <w:rPr>
          <w:rStyle w:val="A1"/>
          <w:rFonts w:ascii="Verdana" w:hAnsi="Verdana" w:cs="Museo 300"/>
          <w:sz w:val="36"/>
          <w:szCs w:val="36"/>
        </w:rPr>
        <w:t xml:space="preserve">. Reproduced with the permission of Glasgow City Archives and Special Collections. </w:t>
      </w:r>
    </w:p>
    <w:p w:rsidR="00912644" w:rsidRDefault="00912644" w:rsidP="00912644">
      <w:pPr>
        <w:pStyle w:val="Pa0"/>
        <w:spacing w:line="480" w:lineRule="auto"/>
        <w:rPr>
          <w:rStyle w:val="A1"/>
          <w:rFonts w:ascii="Verdana" w:hAnsi="Verdana" w:cs="Museo 300"/>
          <w:sz w:val="36"/>
          <w:szCs w:val="36"/>
        </w:rPr>
      </w:pPr>
    </w:p>
    <w:p w:rsidR="00912644" w:rsidRPr="00181123" w:rsidRDefault="00912644" w:rsidP="00912644">
      <w:pPr>
        <w:pStyle w:val="Pa0"/>
        <w:spacing w:line="480" w:lineRule="auto"/>
        <w:rPr>
          <w:rStyle w:val="A0"/>
          <w:rFonts w:ascii="Verdana" w:hAnsi="Verdana"/>
          <w:sz w:val="36"/>
          <w:szCs w:val="36"/>
        </w:rPr>
      </w:pPr>
      <w:r w:rsidRPr="00984724">
        <w:rPr>
          <w:rStyle w:val="A0"/>
          <w:rFonts w:ascii="Verdana" w:hAnsi="Verdana"/>
          <w:color w:val="auto"/>
          <w:sz w:val="36"/>
          <w:szCs w:val="36"/>
        </w:rPr>
        <w:lastRenderedPageBreak/>
        <w:t xml:space="preserve">The rags to riches tale of </w:t>
      </w:r>
      <w:r w:rsidRPr="00984724">
        <w:rPr>
          <w:rStyle w:val="A0"/>
          <w:rFonts w:ascii="Verdana" w:hAnsi="Verdana" w:cs="Museo 700"/>
          <w:b/>
          <w:bCs/>
          <w:color w:val="auto"/>
          <w:sz w:val="36"/>
          <w:szCs w:val="36"/>
        </w:rPr>
        <w:t>Maggie McIver</w:t>
      </w:r>
      <w:r w:rsidRPr="00984724">
        <w:rPr>
          <w:rStyle w:val="A0"/>
          <w:rFonts w:ascii="Verdana" w:hAnsi="Verdana"/>
          <w:color w:val="auto"/>
          <w:sz w:val="36"/>
          <w:szCs w:val="36"/>
        </w:rPr>
        <w:t>,“the Barras Queen”, reads like something from Catherine Cookson. She was born in 1880, and worked as a barrow girl selling fish and fruit. After marriage, she and her husband began renting barrows to other hawkers. In 1920, they opened a market on the site of the present Barras, and by 1928, this was fully enclosed with static stalls. Maggie traditionally put on a Christmas dance and meal for their hawkers, and, legend has it, she found their usual venue booked one year so decided to build her own. Maggie died in 1958, and a few months later Barrowland burned down. It was rebuilt and reopened in 1960 and it is still a hugely popular venue for touring bands. A gate into Glasgow Green commemorates its founder.</w:t>
      </w:r>
    </w:p>
    <w:p w:rsidR="00912644" w:rsidRDefault="00912644" w:rsidP="00912644">
      <w:pPr>
        <w:pStyle w:val="Default"/>
        <w:spacing w:line="480" w:lineRule="auto"/>
        <w:rPr>
          <w:rStyle w:val="A0"/>
          <w:rFonts w:ascii="Verdana" w:hAnsi="Verdana" w:cstheme="minorBidi"/>
          <w:color w:val="auto"/>
          <w:sz w:val="36"/>
          <w:szCs w:val="36"/>
        </w:rPr>
      </w:pPr>
      <w:r w:rsidRPr="0055340F">
        <w:rPr>
          <w:rStyle w:val="A0"/>
          <w:rFonts w:ascii="Verdana" w:hAnsi="Verdana"/>
          <w:b/>
          <w:color w:val="auto"/>
          <w:sz w:val="36"/>
          <w:szCs w:val="36"/>
          <w:u w:val="single"/>
        </w:rPr>
        <w:lastRenderedPageBreak/>
        <w:t xml:space="preserve">Continue to the </w:t>
      </w:r>
      <w:r w:rsidRPr="0055340F">
        <w:rPr>
          <w:rStyle w:val="A0"/>
          <w:rFonts w:ascii="Verdana" w:hAnsi="Verdana" w:cs="Museo 700"/>
          <w:b/>
          <w:bCs/>
          <w:color w:val="auto"/>
          <w:sz w:val="36"/>
          <w:szCs w:val="36"/>
          <w:u w:val="single"/>
        </w:rPr>
        <w:t xml:space="preserve">Saracen Head </w:t>
      </w:r>
      <w:r w:rsidRPr="0055340F">
        <w:rPr>
          <w:rStyle w:val="A0"/>
          <w:rFonts w:ascii="Verdana" w:hAnsi="Verdana" w:cs="Kabel LT Std Black"/>
          <w:b/>
          <w:bCs/>
          <w:color w:val="auto"/>
          <w:sz w:val="36"/>
          <w:szCs w:val="36"/>
          <w:u w:val="single"/>
        </w:rPr>
        <w:t>(17)</w:t>
      </w:r>
      <w:r w:rsidRPr="0055340F">
        <w:rPr>
          <w:rStyle w:val="A0"/>
          <w:rFonts w:ascii="Verdana" w:hAnsi="Verdana"/>
          <w:b/>
          <w:color w:val="auto"/>
          <w:sz w:val="36"/>
          <w:szCs w:val="36"/>
          <w:u w:val="single"/>
        </w:rPr>
        <w:t>,</w:t>
      </w:r>
      <w:r w:rsidRPr="00984724">
        <w:rPr>
          <w:rStyle w:val="A0"/>
          <w:rFonts w:ascii="Verdana" w:hAnsi="Verdana"/>
          <w:color w:val="auto"/>
          <w:sz w:val="36"/>
          <w:szCs w:val="36"/>
        </w:rPr>
        <w:t xml:space="preserve"> Glasgow’s first ‘pub-museum’ which takes its name from an older inn, built next door in 1755 o</w:t>
      </w:r>
      <w:r>
        <w:rPr>
          <w:rStyle w:val="A0"/>
          <w:rFonts w:ascii="Verdana" w:hAnsi="Verdana"/>
          <w:color w:val="auto"/>
          <w:sz w:val="36"/>
          <w:szCs w:val="36"/>
        </w:rPr>
        <w:t xml:space="preserve">n what was once the kirkyard </w:t>
      </w:r>
      <w:r w:rsidRPr="00984724">
        <w:rPr>
          <w:rStyle w:val="A0"/>
          <w:rFonts w:ascii="Verdana" w:hAnsi="Verdana" w:cstheme="minorBidi"/>
          <w:color w:val="auto"/>
          <w:sz w:val="36"/>
          <w:szCs w:val="36"/>
        </w:rPr>
        <w:t xml:space="preserve">16th century Little St Mungo church. </w:t>
      </w:r>
    </w:p>
    <w:p w:rsidR="00912644" w:rsidRDefault="00912644" w:rsidP="00912644">
      <w:pPr>
        <w:pStyle w:val="Default"/>
        <w:spacing w:line="480" w:lineRule="auto"/>
        <w:rPr>
          <w:rStyle w:val="A0"/>
          <w:rFonts w:ascii="Verdana" w:hAnsi="Verdana" w:cstheme="minorBidi"/>
          <w:color w:val="auto"/>
          <w:sz w:val="36"/>
          <w:szCs w:val="36"/>
        </w:rPr>
      </w:pPr>
    </w:p>
    <w:p w:rsidR="00181123" w:rsidRDefault="00912644" w:rsidP="00912644">
      <w:pPr>
        <w:pStyle w:val="Default"/>
        <w:spacing w:line="480" w:lineRule="auto"/>
        <w:rPr>
          <w:rStyle w:val="A0"/>
          <w:rFonts w:ascii="Verdana" w:hAnsi="Verdana"/>
          <w:color w:val="auto"/>
          <w:sz w:val="36"/>
          <w:szCs w:val="36"/>
        </w:rPr>
      </w:pPr>
      <w:r w:rsidRPr="00984724">
        <w:rPr>
          <w:rStyle w:val="A0"/>
          <w:rFonts w:ascii="Verdana" w:hAnsi="Verdana" w:cstheme="minorBidi"/>
          <w:color w:val="auto"/>
          <w:sz w:val="36"/>
          <w:szCs w:val="36"/>
        </w:rPr>
        <w:t xml:space="preserve">The original ‘Sarry Heid’ was Glasgow’s leading hotel for several decades but, facing stiff competition, was converted into shops and dwellings before being demolished in 1904. The present-day pub retains a mysterious skull, allegedly that of </w:t>
      </w:r>
      <w:r w:rsidRPr="00984724">
        <w:rPr>
          <w:rStyle w:val="A0"/>
          <w:rFonts w:ascii="Verdana" w:hAnsi="Verdana" w:cs="Museo 700"/>
          <w:b/>
          <w:bCs/>
          <w:color w:val="auto"/>
          <w:sz w:val="36"/>
          <w:szCs w:val="36"/>
        </w:rPr>
        <w:t>Maggie Wall</w:t>
      </w:r>
      <w:r w:rsidRPr="00984724">
        <w:rPr>
          <w:rStyle w:val="A0"/>
          <w:rFonts w:ascii="Verdana" w:hAnsi="Verdana"/>
          <w:color w:val="auto"/>
          <w:sz w:val="36"/>
          <w:szCs w:val="36"/>
        </w:rPr>
        <w:t xml:space="preserve">, “last witch to be burned at the stake”, according to the wall plaque. Just outside the village of Dunning in Perthshire stands a stone cross with the painted inscription, “Maggie Wall burned here 1657 as a witch”. </w:t>
      </w:r>
    </w:p>
    <w:p w:rsidR="00912644" w:rsidRDefault="00181123" w:rsidP="00181123">
      <w:pPr>
        <w:pStyle w:val="Default"/>
        <w:spacing w:line="480" w:lineRule="auto"/>
        <w:rPr>
          <w:rStyle w:val="A0"/>
          <w:rFonts w:ascii="Verdana" w:hAnsi="Verdana"/>
          <w:color w:val="auto"/>
          <w:sz w:val="36"/>
          <w:szCs w:val="36"/>
        </w:rPr>
      </w:pPr>
      <w:r>
        <w:rPr>
          <w:rFonts w:ascii="Verdana" w:hAnsi="Verdana"/>
          <w:noProof/>
          <w:sz w:val="36"/>
          <w:szCs w:val="36"/>
          <w:lang w:eastAsia="en-GB"/>
        </w:rPr>
        <w:lastRenderedPageBreak/>
        <w:drawing>
          <wp:anchor distT="0" distB="0" distL="114300" distR="114300" simplePos="0" relativeHeight="251673600" behindDoc="0" locked="0" layoutInCell="1" allowOverlap="1">
            <wp:simplePos x="0" y="0"/>
            <wp:positionH relativeFrom="margin">
              <wp:align>center</wp:align>
            </wp:positionH>
            <wp:positionV relativeFrom="paragraph">
              <wp:posOffset>3314700</wp:posOffset>
            </wp:positionV>
            <wp:extent cx="2796540" cy="3850640"/>
            <wp:effectExtent l="0" t="0" r="381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ggie Wall Monument EAST END.jpg"/>
                    <pic:cNvPicPr/>
                  </pic:nvPicPr>
                  <pic:blipFill>
                    <a:blip r:embed="rId21" cstate="screen">
                      <a:extLst>
                        <a:ext uri="{28A0092B-C50C-407E-A947-70E740481C1C}">
                          <a14:useLocalDpi xmlns:a14="http://schemas.microsoft.com/office/drawing/2010/main"/>
                        </a:ext>
                      </a:extLst>
                    </a:blip>
                    <a:stretch>
                      <a:fillRect/>
                    </a:stretch>
                  </pic:blipFill>
                  <pic:spPr>
                    <a:xfrm>
                      <a:off x="0" y="0"/>
                      <a:ext cx="2796540" cy="3850640"/>
                    </a:xfrm>
                    <a:prstGeom prst="rect">
                      <a:avLst/>
                    </a:prstGeom>
                  </pic:spPr>
                </pic:pic>
              </a:graphicData>
            </a:graphic>
            <wp14:sizeRelH relativeFrom="margin">
              <wp14:pctWidth>0</wp14:pctWidth>
            </wp14:sizeRelH>
            <wp14:sizeRelV relativeFrom="margin">
              <wp14:pctHeight>0</wp14:pctHeight>
            </wp14:sizeRelV>
          </wp:anchor>
        </w:drawing>
      </w:r>
      <w:r w:rsidR="00912644" w:rsidRPr="00984724">
        <w:rPr>
          <w:rStyle w:val="A0"/>
          <w:rFonts w:ascii="Verdana" w:hAnsi="Verdana"/>
          <w:color w:val="auto"/>
          <w:sz w:val="36"/>
          <w:szCs w:val="36"/>
        </w:rPr>
        <w:t xml:space="preserve">No records confirm her existence, and no-one knows who built the monument. Perhaps Maggie represents all women executed as witches who should be remembered. As for the skull, it was possibly uncovered when the original inn, built on a burial ground, was demolished. </w:t>
      </w:r>
    </w:p>
    <w:p w:rsidR="00912644" w:rsidRDefault="00912644" w:rsidP="00912644">
      <w:pPr>
        <w:pStyle w:val="Pa0"/>
        <w:spacing w:line="240" w:lineRule="auto"/>
        <w:rPr>
          <w:rStyle w:val="A1"/>
          <w:rFonts w:ascii="Verdana" w:hAnsi="Verdana" w:cs="Museo 300"/>
          <w:sz w:val="36"/>
          <w:szCs w:val="36"/>
        </w:rPr>
      </w:pPr>
      <w:r>
        <w:rPr>
          <w:rStyle w:val="A0"/>
          <w:rFonts w:ascii="Verdana" w:hAnsi="Verdana"/>
          <w:color w:val="auto"/>
          <w:sz w:val="36"/>
          <w:szCs w:val="36"/>
        </w:rPr>
        <w:t xml:space="preserve">Image: </w:t>
      </w:r>
      <w:r w:rsidRPr="00984724">
        <w:rPr>
          <w:rStyle w:val="A1"/>
          <w:rFonts w:ascii="Verdana" w:hAnsi="Verdana"/>
          <w:sz w:val="36"/>
          <w:szCs w:val="36"/>
        </w:rPr>
        <w:t>Monument to Maggie Wall</w:t>
      </w:r>
      <w:r w:rsidRPr="00984724">
        <w:rPr>
          <w:rStyle w:val="A1"/>
          <w:rFonts w:ascii="Verdana" w:hAnsi="Verdana" w:cs="Museo 300"/>
          <w:sz w:val="36"/>
          <w:szCs w:val="36"/>
        </w:rPr>
        <w:t xml:space="preserve">, Dunning, Perthshire, Photograph by Sandy Stevenson, www.visitdunkeld.com. </w:t>
      </w:r>
    </w:p>
    <w:p w:rsidR="00912644" w:rsidRPr="00984724" w:rsidRDefault="00912644" w:rsidP="00912644">
      <w:pPr>
        <w:pStyle w:val="Default"/>
        <w:spacing w:line="480" w:lineRule="auto"/>
        <w:rPr>
          <w:rFonts w:ascii="Verdana" w:hAnsi="Verdana"/>
          <w:color w:val="auto"/>
          <w:sz w:val="36"/>
          <w:szCs w:val="36"/>
        </w:rPr>
      </w:pPr>
    </w:p>
    <w:p w:rsidR="00912644" w:rsidRDefault="00912644" w:rsidP="00912644">
      <w:pPr>
        <w:pStyle w:val="Pa0"/>
        <w:spacing w:line="480" w:lineRule="auto"/>
        <w:rPr>
          <w:rStyle w:val="A0"/>
          <w:rFonts w:ascii="Verdana" w:hAnsi="Verdana"/>
          <w:color w:val="auto"/>
          <w:sz w:val="36"/>
          <w:szCs w:val="36"/>
        </w:rPr>
      </w:pPr>
      <w:r w:rsidRPr="00804AD2">
        <w:rPr>
          <w:rStyle w:val="A0"/>
          <w:rFonts w:ascii="Verdana" w:hAnsi="Verdana"/>
          <w:b/>
          <w:color w:val="auto"/>
          <w:sz w:val="36"/>
          <w:szCs w:val="36"/>
          <w:u w:val="single"/>
        </w:rPr>
        <w:lastRenderedPageBreak/>
        <w:t xml:space="preserve">Continue along Gallowgate to return to our starting point </w:t>
      </w:r>
      <w:r w:rsidRPr="00804AD2">
        <w:rPr>
          <w:rStyle w:val="A0"/>
          <w:rFonts w:ascii="Verdana" w:hAnsi="Verdana" w:cs="Kabel LT Std Black"/>
          <w:b/>
          <w:bCs/>
          <w:color w:val="auto"/>
          <w:sz w:val="36"/>
          <w:szCs w:val="36"/>
          <w:u w:val="single"/>
        </w:rPr>
        <w:t>(1)</w:t>
      </w:r>
      <w:r w:rsidRPr="00804AD2">
        <w:rPr>
          <w:rStyle w:val="A0"/>
          <w:rFonts w:ascii="Verdana" w:hAnsi="Verdana"/>
          <w:b/>
          <w:color w:val="auto"/>
          <w:sz w:val="36"/>
          <w:szCs w:val="36"/>
          <w:u w:val="single"/>
        </w:rPr>
        <w:t>.</w:t>
      </w:r>
      <w:r w:rsidRPr="00984724">
        <w:rPr>
          <w:rStyle w:val="A0"/>
          <w:rFonts w:ascii="Verdana" w:hAnsi="Verdana"/>
          <w:color w:val="auto"/>
          <w:sz w:val="36"/>
          <w:szCs w:val="36"/>
        </w:rPr>
        <w:t xml:space="preserve"> </w:t>
      </w:r>
    </w:p>
    <w:p w:rsidR="00912644" w:rsidRDefault="00912644" w:rsidP="00912644">
      <w:pPr>
        <w:pStyle w:val="Pa0"/>
        <w:spacing w:line="480" w:lineRule="auto"/>
        <w:rPr>
          <w:rStyle w:val="A0"/>
          <w:rFonts w:ascii="Verdana" w:hAnsi="Verdana"/>
          <w:color w:val="auto"/>
          <w:sz w:val="36"/>
          <w:szCs w:val="36"/>
        </w:rPr>
      </w:pPr>
      <w:r w:rsidRPr="00984724">
        <w:rPr>
          <w:rStyle w:val="A0"/>
          <w:rFonts w:ascii="Verdana" w:hAnsi="Verdana"/>
          <w:color w:val="auto"/>
          <w:sz w:val="36"/>
          <w:szCs w:val="36"/>
        </w:rPr>
        <w:t xml:space="preserve">The subtitle to the aforementioned </w:t>
      </w:r>
      <w:r w:rsidRPr="00984724">
        <w:rPr>
          <w:rStyle w:val="A0"/>
          <w:rFonts w:ascii="Verdana" w:hAnsi="Verdana"/>
          <w:i/>
          <w:iCs/>
          <w:color w:val="auto"/>
          <w:sz w:val="36"/>
          <w:szCs w:val="36"/>
        </w:rPr>
        <w:t xml:space="preserve">The Hidden History of Glasgow’s Women </w:t>
      </w:r>
      <w:r w:rsidRPr="00984724">
        <w:rPr>
          <w:rStyle w:val="A0"/>
          <w:rFonts w:ascii="Verdana" w:hAnsi="Verdana"/>
          <w:color w:val="auto"/>
          <w:sz w:val="36"/>
          <w:szCs w:val="36"/>
        </w:rPr>
        <w:t xml:space="preserve">is </w:t>
      </w:r>
      <w:r w:rsidRPr="00984724">
        <w:rPr>
          <w:rStyle w:val="A0"/>
          <w:rFonts w:ascii="Verdana" w:hAnsi="Verdana"/>
          <w:i/>
          <w:iCs/>
          <w:color w:val="auto"/>
          <w:sz w:val="36"/>
          <w:szCs w:val="36"/>
        </w:rPr>
        <w:t>The Thenew Factor</w:t>
      </w:r>
      <w:r w:rsidRPr="00984724">
        <w:rPr>
          <w:rStyle w:val="A0"/>
          <w:rFonts w:ascii="Verdana" w:hAnsi="Verdana"/>
          <w:color w:val="auto"/>
          <w:sz w:val="36"/>
          <w:szCs w:val="36"/>
        </w:rPr>
        <w:t xml:space="preserve">. </w:t>
      </w:r>
      <w:r w:rsidRPr="00984724">
        <w:rPr>
          <w:rStyle w:val="A0"/>
          <w:rFonts w:ascii="Verdana" w:hAnsi="Verdana" w:cs="Museo 700"/>
          <w:b/>
          <w:bCs/>
          <w:color w:val="auto"/>
          <w:sz w:val="36"/>
          <w:szCs w:val="36"/>
        </w:rPr>
        <w:t xml:space="preserve">Thenew </w:t>
      </w:r>
      <w:r w:rsidRPr="00984724">
        <w:rPr>
          <w:rStyle w:val="A0"/>
          <w:rFonts w:ascii="Verdana" w:hAnsi="Verdana"/>
          <w:color w:val="auto"/>
          <w:sz w:val="36"/>
          <w:szCs w:val="36"/>
        </w:rPr>
        <w:t xml:space="preserve">was a 6th century princess and Christian convert who survived banishment, rape and two murder attempts before giving birth to Kentigern, founder of Glasgow. Hers was a popular cult in pre-Reformation Glasgow. </w:t>
      </w:r>
    </w:p>
    <w:p w:rsidR="00912644" w:rsidRDefault="00912644" w:rsidP="00912644">
      <w:pPr>
        <w:pStyle w:val="Pa0"/>
        <w:spacing w:line="480" w:lineRule="auto"/>
        <w:rPr>
          <w:rStyle w:val="A0"/>
          <w:rFonts w:ascii="Verdana" w:hAnsi="Verdana"/>
          <w:color w:val="auto"/>
          <w:sz w:val="36"/>
          <w:szCs w:val="36"/>
        </w:rPr>
      </w:pPr>
    </w:p>
    <w:p w:rsidR="00912644" w:rsidRDefault="00912644" w:rsidP="00912644">
      <w:pPr>
        <w:pStyle w:val="Pa0"/>
        <w:spacing w:line="480" w:lineRule="auto"/>
        <w:rPr>
          <w:rStyle w:val="A0"/>
          <w:rFonts w:ascii="Verdana" w:hAnsi="Verdana"/>
          <w:color w:val="auto"/>
          <w:sz w:val="36"/>
          <w:szCs w:val="36"/>
        </w:rPr>
      </w:pPr>
      <w:r w:rsidRPr="00984724">
        <w:rPr>
          <w:rStyle w:val="A0"/>
          <w:rFonts w:ascii="Verdana" w:hAnsi="Verdana"/>
          <w:color w:val="auto"/>
          <w:sz w:val="36"/>
          <w:szCs w:val="36"/>
        </w:rPr>
        <w:t xml:space="preserve">Trongate, leading west from the Cross was originally St Tenu’s Gait, or the way to St Thenew, and St Enoch’s is a corruption of St Tenu’s Croft, now St Enoch’s Square. There her chapel and well stood, the latter reputedly having healing properties. Metal offerings, some in the shape of </w:t>
      </w:r>
      <w:r w:rsidRPr="00984724">
        <w:rPr>
          <w:rStyle w:val="A0"/>
          <w:rFonts w:ascii="Verdana" w:hAnsi="Verdana"/>
          <w:color w:val="auto"/>
          <w:sz w:val="36"/>
          <w:szCs w:val="36"/>
        </w:rPr>
        <w:lastRenderedPageBreak/>
        <w:t xml:space="preserve">body parts, appear to have been inserted into a tree beside it – perhaps women sought help with </w:t>
      </w:r>
      <w:r w:rsidR="00181123">
        <w:rPr>
          <w:rFonts w:ascii="Verdana" w:hAnsi="Verdana" w:cs="Museo 300"/>
          <w:noProof/>
          <w:sz w:val="36"/>
          <w:szCs w:val="36"/>
          <w:lang w:eastAsia="en-GB"/>
        </w:rPr>
        <w:drawing>
          <wp:anchor distT="0" distB="0" distL="114300" distR="114300" simplePos="0" relativeHeight="251674624" behindDoc="0" locked="0" layoutInCell="1" allowOverlap="1">
            <wp:simplePos x="0" y="0"/>
            <wp:positionH relativeFrom="margin">
              <wp:align>center</wp:align>
            </wp:positionH>
            <wp:positionV relativeFrom="paragraph">
              <wp:posOffset>1596390</wp:posOffset>
            </wp:positionV>
            <wp:extent cx="1959610" cy="5478780"/>
            <wp:effectExtent l="0" t="0" r="2540" b="762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 Thenew EAST END.jpg"/>
                    <pic:cNvPicPr/>
                  </pic:nvPicPr>
                  <pic:blipFill>
                    <a:blip r:embed="rId22" cstate="screen">
                      <a:extLst>
                        <a:ext uri="{28A0092B-C50C-407E-A947-70E740481C1C}">
                          <a14:useLocalDpi xmlns:a14="http://schemas.microsoft.com/office/drawing/2010/main"/>
                        </a:ext>
                      </a:extLst>
                    </a:blip>
                    <a:stretch>
                      <a:fillRect/>
                    </a:stretch>
                  </pic:blipFill>
                  <pic:spPr>
                    <a:xfrm>
                      <a:off x="0" y="0"/>
                      <a:ext cx="1959610" cy="5478780"/>
                    </a:xfrm>
                    <a:prstGeom prst="rect">
                      <a:avLst/>
                    </a:prstGeom>
                  </pic:spPr>
                </pic:pic>
              </a:graphicData>
            </a:graphic>
            <wp14:sizeRelH relativeFrom="margin">
              <wp14:pctWidth>0</wp14:pctWidth>
            </wp14:sizeRelH>
            <wp14:sizeRelV relativeFrom="margin">
              <wp14:pctHeight>0</wp14:pctHeight>
            </wp14:sizeRelV>
          </wp:anchor>
        </w:drawing>
      </w:r>
      <w:r w:rsidRPr="00984724">
        <w:rPr>
          <w:rStyle w:val="A0"/>
          <w:rFonts w:ascii="Verdana" w:hAnsi="Verdana"/>
          <w:color w:val="auto"/>
          <w:sz w:val="36"/>
          <w:szCs w:val="36"/>
        </w:rPr>
        <w:t xml:space="preserve">their pregnancies. </w:t>
      </w:r>
    </w:p>
    <w:p w:rsidR="00912644" w:rsidRDefault="00912644" w:rsidP="00912644">
      <w:pPr>
        <w:pStyle w:val="Pa0"/>
        <w:spacing w:line="240" w:lineRule="auto"/>
        <w:rPr>
          <w:rStyle w:val="A1"/>
          <w:rFonts w:ascii="Verdana" w:hAnsi="Verdana" w:cs="Museo 300"/>
          <w:sz w:val="36"/>
          <w:szCs w:val="36"/>
        </w:rPr>
      </w:pPr>
      <w:r>
        <w:rPr>
          <w:rStyle w:val="A0"/>
          <w:rFonts w:ascii="Verdana" w:hAnsi="Verdana"/>
          <w:color w:val="auto"/>
          <w:sz w:val="36"/>
          <w:szCs w:val="36"/>
        </w:rPr>
        <w:t xml:space="preserve">Image: </w:t>
      </w:r>
      <w:r w:rsidRPr="00984724">
        <w:rPr>
          <w:rStyle w:val="A1"/>
          <w:rFonts w:ascii="Verdana" w:hAnsi="Verdana"/>
          <w:sz w:val="36"/>
          <w:szCs w:val="36"/>
        </w:rPr>
        <w:t>St Thenew statue, 1866</w:t>
      </w:r>
      <w:r w:rsidRPr="00984724">
        <w:rPr>
          <w:rStyle w:val="A1"/>
          <w:rFonts w:ascii="Verdana" w:hAnsi="Verdana" w:cs="Museo 300"/>
          <w:sz w:val="36"/>
          <w:szCs w:val="36"/>
        </w:rPr>
        <w:t>, Photographed by Heather Middleton, with the kind permission of the Church of St Mungo, Townhead</w:t>
      </w:r>
      <w:r>
        <w:rPr>
          <w:rStyle w:val="A1"/>
          <w:rFonts w:ascii="Verdana" w:hAnsi="Verdana" w:cs="Museo 300"/>
          <w:sz w:val="36"/>
          <w:szCs w:val="36"/>
        </w:rPr>
        <w:t>.</w:t>
      </w:r>
    </w:p>
    <w:p w:rsidR="00912644" w:rsidRDefault="00912644" w:rsidP="00912644">
      <w:pPr>
        <w:pStyle w:val="Pa0"/>
        <w:spacing w:line="480" w:lineRule="auto"/>
        <w:rPr>
          <w:rStyle w:val="A0"/>
          <w:rFonts w:ascii="Verdana" w:hAnsi="Verdana"/>
          <w:color w:val="auto"/>
          <w:sz w:val="36"/>
          <w:szCs w:val="36"/>
        </w:rPr>
      </w:pPr>
    </w:p>
    <w:p w:rsidR="00912644" w:rsidRDefault="00912644" w:rsidP="00912644">
      <w:pPr>
        <w:pStyle w:val="Pa0"/>
        <w:spacing w:line="480" w:lineRule="auto"/>
        <w:rPr>
          <w:rStyle w:val="A0"/>
          <w:rFonts w:ascii="Verdana" w:hAnsi="Verdana"/>
          <w:color w:val="auto"/>
          <w:sz w:val="36"/>
          <w:szCs w:val="36"/>
        </w:rPr>
      </w:pPr>
      <w:r w:rsidRPr="00984724">
        <w:rPr>
          <w:rStyle w:val="A0"/>
          <w:rFonts w:ascii="Verdana" w:hAnsi="Verdana"/>
          <w:color w:val="auto"/>
          <w:sz w:val="36"/>
          <w:szCs w:val="36"/>
        </w:rPr>
        <w:lastRenderedPageBreak/>
        <w:t>After the Reformation, Thenew’s cult died out, as did her name. Today most Glaswegians have no idea that ‘Enoch’ was a woman and the mother of Glasgow. King uses her name as a symbol of how easily women may be written out of history, which is a fitting end to this walk where we have celebrated the lives of the women of Glasgow’s East End. We hope you have enjoyed it.</w:t>
      </w:r>
    </w:p>
    <w:p w:rsidR="00912644" w:rsidRDefault="00912644" w:rsidP="00912644">
      <w:pPr>
        <w:pStyle w:val="Pa0"/>
        <w:spacing w:line="360" w:lineRule="auto"/>
        <w:rPr>
          <w:rStyle w:val="A0"/>
          <w:rFonts w:ascii="Verdana" w:hAnsi="Verdana"/>
          <w:color w:val="auto"/>
          <w:sz w:val="36"/>
          <w:szCs w:val="36"/>
        </w:rPr>
      </w:pPr>
    </w:p>
    <w:p w:rsidR="00912644" w:rsidRDefault="00912644" w:rsidP="00912644">
      <w:pPr>
        <w:pStyle w:val="Pa2"/>
        <w:spacing w:line="360" w:lineRule="auto"/>
        <w:rPr>
          <w:rStyle w:val="A0"/>
          <w:rFonts w:ascii="Verdana" w:hAnsi="Verdana"/>
          <w:color w:val="auto"/>
          <w:sz w:val="36"/>
          <w:szCs w:val="36"/>
        </w:rPr>
      </w:pPr>
    </w:p>
    <w:p w:rsidR="00912644" w:rsidRDefault="00912644" w:rsidP="00912644">
      <w:pPr>
        <w:pStyle w:val="Pa2"/>
        <w:spacing w:line="360" w:lineRule="auto"/>
        <w:rPr>
          <w:rStyle w:val="A0"/>
          <w:rFonts w:ascii="Verdana" w:hAnsi="Verdana"/>
          <w:color w:val="auto"/>
          <w:sz w:val="36"/>
          <w:szCs w:val="36"/>
        </w:rPr>
      </w:pPr>
    </w:p>
    <w:p w:rsidR="00912644" w:rsidRDefault="00912644" w:rsidP="00912644">
      <w:pPr>
        <w:pStyle w:val="Pa2"/>
        <w:spacing w:line="360" w:lineRule="auto"/>
        <w:rPr>
          <w:rStyle w:val="A0"/>
          <w:rFonts w:ascii="Verdana" w:hAnsi="Verdana"/>
          <w:color w:val="auto"/>
          <w:sz w:val="36"/>
          <w:szCs w:val="36"/>
        </w:rPr>
      </w:pPr>
    </w:p>
    <w:p w:rsidR="00181123" w:rsidRDefault="00181123" w:rsidP="00181123">
      <w:pPr>
        <w:pStyle w:val="Default"/>
      </w:pPr>
    </w:p>
    <w:p w:rsidR="00181123" w:rsidRDefault="00181123" w:rsidP="00181123">
      <w:pPr>
        <w:pStyle w:val="Default"/>
      </w:pPr>
    </w:p>
    <w:p w:rsidR="00181123" w:rsidRDefault="00181123" w:rsidP="00181123">
      <w:pPr>
        <w:pStyle w:val="Default"/>
      </w:pPr>
    </w:p>
    <w:p w:rsidR="00181123" w:rsidRDefault="00181123" w:rsidP="00181123">
      <w:pPr>
        <w:pStyle w:val="Default"/>
      </w:pPr>
    </w:p>
    <w:p w:rsidR="00181123" w:rsidRDefault="00181123" w:rsidP="00181123">
      <w:pPr>
        <w:pStyle w:val="Default"/>
      </w:pPr>
    </w:p>
    <w:p w:rsidR="00181123" w:rsidRDefault="00181123" w:rsidP="00181123">
      <w:pPr>
        <w:pStyle w:val="Default"/>
      </w:pPr>
    </w:p>
    <w:p w:rsidR="00181123" w:rsidRDefault="00181123" w:rsidP="00181123">
      <w:pPr>
        <w:pStyle w:val="Default"/>
      </w:pPr>
    </w:p>
    <w:p w:rsidR="00181123" w:rsidRDefault="00181123" w:rsidP="00181123">
      <w:pPr>
        <w:pStyle w:val="Default"/>
      </w:pPr>
    </w:p>
    <w:p w:rsidR="00181123" w:rsidRDefault="00181123" w:rsidP="00181123">
      <w:pPr>
        <w:pStyle w:val="Default"/>
      </w:pPr>
    </w:p>
    <w:p w:rsidR="00181123" w:rsidRDefault="00181123" w:rsidP="00181123">
      <w:pPr>
        <w:pStyle w:val="Default"/>
      </w:pPr>
    </w:p>
    <w:p w:rsidR="00181123" w:rsidRDefault="00181123" w:rsidP="00181123">
      <w:pPr>
        <w:pStyle w:val="Default"/>
      </w:pPr>
    </w:p>
    <w:p w:rsidR="00181123" w:rsidRDefault="00181123" w:rsidP="00181123">
      <w:pPr>
        <w:pStyle w:val="Default"/>
      </w:pPr>
    </w:p>
    <w:p w:rsidR="00181123" w:rsidRDefault="00181123" w:rsidP="00181123">
      <w:pPr>
        <w:pStyle w:val="Default"/>
      </w:pPr>
    </w:p>
    <w:p w:rsidR="00181123" w:rsidRDefault="00181123" w:rsidP="00181123">
      <w:pPr>
        <w:pStyle w:val="Default"/>
      </w:pPr>
    </w:p>
    <w:p w:rsidR="00C3702A" w:rsidRPr="00C3702A" w:rsidRDefault="00C3702A" w:rsidP="00C3702A">
      <w:pPr>
        <w:pStyle w:val="Pa3"/>
        <w:spacing w:line="360" w:lineRule="auto"/>
        <w:rPr>
          <w:rStyle w:val="A1"/>
          <w:rFonts w:ascii="Verdana" w:hAnsi="Verdana"/>
          <w:sz w:val="32"/>
          <w:szCs w:val="32"/>
        </w:rPr>
      </w:pPr>
      <w:r w:rsidRPr="00C3702A">
        <w:rPr>
          <w:rStyle w:val="A1"/>
          <w:rFonts w:ascii="Verdana" w:hAnsi="Verdana"/>
          <w:sz w:val="32"/>
          <w:szCs w:val="32"/>
        </w:rPr>
        <w:lastRenderedPageBreak/>
        <w:t xml:space="preserve">For further reading, visit the Women Make History pages at the website address below. For more insight into women’s history contact Glasgow Women’s Library to find out when our two hour guided walks of Garnethill and other areas of Glasgow take place. You can also download our maps and audio tours from our website. </w:t>
      </w:r>
    </w:p>
    <w:p w:rsidR="00C3702A" w:rsidRPr="00C3702A" w:rsidRDefault="00C3702A" w:rsidP="00C3702A">
      <w:pPr>
        <w:pStyle w:val="Default"/>
      </w:pPr>
    </w:p>
    <w:p w:rsidR="00C3702A" w:rsidRPr="00C3702A" w:rsidRDefault="00C3702A" w:rsidP="00C3702A">
      <w:pPr>
        <w:pStyle w:val="Default"/>
      </w:pPr>
    </w:p>
    <w:p w:rsidR="00C3702A" w:rsidRPr="00C3702A" w:rsidRDefault="00C3702A" w:rsidP="00C3702A">
      <w:pPr>
        <w:pStyle w:val="Default"/>
      </w:pPr>
    </w:p>
    <w:p w:rsidR="00C3702A" w:rsidRPr="00C3702A" w:rsidRDefault="00C3702A" w:rsidP="00C3702A">
      <w:pPr>
        <w:pStyle w:val="Default"/>
      </w:pPr>
    </w:p>
    <w:p w:rsidR="00C3702A" w:rsidRPr="00C3702A" w:rsidRDefault="00C3702A" w:rsidP="00C3702A">
      <w:pPr>
        <w:pStyle w:val="Default"/>
      </w:pPr>
    </w:p>
    <w:p w:rsidR="00C3702A" w:rsidRDefault="00C3702A" w:rsidP="00C3702A">
      <w:pPr>
        <w:pStyle w:val="Default"/>
      </w:pPr>
    </w:p>
    <w:p w:rsidR="00C3702A" w:rsidRDefault="00C3702A" w:rsidP="00C3702A">
      <w:pPr>
        <w:pStyle w:val="Default"/>
      </w:pPr>
    </w:p>
    <w:p w:rsidR="00C3702A" w:rsidRDefault="00C3702A" w:rsidP="00C3702A">
      <w:pPr>
        <w:pStyle w:val="Default"/>
      </w:pPr>
    </w:p>
    <w:p w:rsidR="00C3702A" w:rsidRPr="00C3702A" w:rsidRDefault="00C3702A" w:rsidP="00C3702A">
      <w:pPr>
        <w:pStyle w:val="Default"/>
      </w:pPr>
    </w:p>
    <w:p w:rsidR="00C3702A" w:rsidRPr="00C3702A" w:rsidRDefault="00C3702A" w:rsidP="00C3702A">
      <w:pPr>
        <w:pStyle w:val="Default"/>
      </w:pPr>
    </w:p>
    <w:p w:rsidR="00C3702A" w:rsidRPr="00C3702A" w:rsidRDefault="00C3702A" w:rsidP="00C3702A">
      <w:pPr>
        <w:pStyle w:val="Default"/>
      </w:pPr>
    </w:p>
    <w:p w:rsidR="00C3702A" w:rsidRPr="00C3702A" w:rsidRDefault="00C3702A" w:rsidP="00C3702A">
      <w:pPr>
        <w:pStyle w:val="Default"/>
      </w:pPr>
    </w:p>
    <w:p w:rsidR="00C3702A" w:rsidRPr="00C3702A" w:rsidRDefault="00C3702A" w:rsidP="00C3702A">
      <w:pPr>
        <w:pStyle w:val="Pa3"/>
        <w:spacing w:line="360" w:lineRule="auto"/>
        <w:rPr>
          <w:rStyle w:val="A1"/>
          <w:rFonts w:ascii="Verdana" w:hAnsi="Verdana" w:cs="Museo 700"/>
          <w:b/>
          <w:sz w:val="32"/>
          <w:szCs w:val="32"/>
        </w:rPr>
      </w:pPr>
      <w:r w:rsidRPr="00C3702A">
        <w:rPr>
          <w:rStyle w:val="A1"/>
          <w:rFonts w:ascii="Verdana" w:hAnsi="Verdana" w:cs="Museo 700"/>
          <w:b/>
          <w:sz w:val="32"/>
          <w:szCs w:val="32"/>
        </w:rPr>
        <w:t xml:space="preserve">About Glasgow Women’s Library </w:t>
      </w:r>
    </w:p>
    <w:p w:rsidR="00C3702A" w:rsidRPr="00C3702A" w:rsidRDefault="00C3702A" w:rsidP="00C3702A">
      <w:pPr>
        <w:pStyle w:val="Default"/>
      </w:pPr>
    </w:p>
    <w:p w:rsidR="00C3702A" w:rsidRPr="00C3702A" w:rsidRDefault="00C3702A" w:rsidP="00C3702A">
      <w:pPr>
        <w:pStyle w:val="Pa3"/>
        <w:spacing w:line="360" w:lineRule="auto"/>
        <w:rPr>
          <w:rFonts w:ascii="Verdana" w:hAnsi="Verdana" w:cs="Museo 300"/>
          <w:sz w:val="32"/>
          <w:szCs w:val="32"/>
        </w:rPr>
      </w:pPr>
      <w:r w:rsidRPr="00C3702A">
        <w:rPr>
          <w:rStyle w:val="A1"/>
          <w:rFonts w:ascii="Verdana" w:hAnsi="Verdana"/>
          <w:sz w:val="32"/>
          <w:szCs w:val="32"/>
        </w:rPr>
        <w:t>Glasgow Women’s Library is no ordinary library. It is the only Accredited Museum dedicated to women’s history in the UK, and also a designated Recognised Collection of National Significance. A place for browsing, borrowing and being inspired, GWL is welcoming, free and open to all, with programmes of events and activities that offer something for everyone: from film screenings to literacy support; from talks to supported volunteering opportunities; and from exhibitions to workshops.</w:t>
      </w:r>
    </w:p>
    <w:p w:rsidR="00C3702A" w:rsidRDefault="00C3702A" w:rsidP="00C3702A">
      <w:pPr>
        <w:pStyle w:val="Pa3"/>
        <w:spacing w:line="360" w:lineRule="auto"/>
        <w:rPr>
          <w:rStyle w:val="A1"/>
          <w:rFonts w:ascii="Verdana" w:hAnsi="Verdana" w:cs="Museo 700"/>
          <w:b/>
          <w:sz w:val="32"/>
          <w:szCs w:val="32"/>
        </w:rPr>
      </w:pPr>
    </w:p>
    <w:p w:rsidR="00C3702A" w:rsidRPr="00C3702A" w:rsidRDefault="00C3702A" w:rsidP="00C3702A">
      <w:pPr>
        <w:pStyle w:val="Pa3"/>
        <w:spacing w:line="360" w:lineRule="auto"/>
        <w:rPr>
          <w:rStyle w:val="A1"/>
          <w:rFonts w:ascii="Verdana" w:hAnsi="Verdana" w:cs="Museo 700"/>
          <w:b/>
          <w:sz w:val="32"/>
          <w:szCs w:val="32"/>
        </w:rPr>
      </w:pPr>
      <w:r w:rsidRPr="00C3702A">
        <w:rPr>
          <w:rStyle w:val="A1"/>
          <w:rFonts w:ascii="Verdana" w:hAnsi="Verdana" w:cs="Museo 700"/>
          <w:b/>
          <w:sz w:val="32"/>
          <w:szCs w:val="32"/>
        </w:rPr>
        <w:lastRenderedPageBreak/>
        <w:t xml:space="preserve">About Women Make History </w:t>
      </w:r>
    </w:p>
    <w:p w:rsidR="00C3702A" w:rsidRPr="00C3702A" w:rsidRDefault="00C3702A" w:rsidP="00C3702A">
      <w:pPr>
        <w:pStyle w:val="Default"/>
      </w:pPr>
    </w:p>
    <w:p w:rsidR="00C3702A" w:rsidRPr="00C3702A" w:rsidRDefault="00C3702A" w:rsidP="00C3702A">
      <w:pPr>
        <w:pStyle w:val="Pa3"/>
        <w:spacing w:line="360" w:lineRule="auto"/>
        <w:rPr>
          <w:rStyle w:val="A1"/>
          <w:rFonts w:ascii="Verdana" w:hAnsi="Verdana"/>
          <w:sz w:val="32"/>
          <w:szCs w:val="32"/>
        </w:rPr>
      </w:pPr>
      <w:r w:rsidRPr="00C3702A">
        <w:rPr>
          <w:rStyle w:val="A1"/>
          <w:rFonts w:ascii="Verdana" w:hAnsi="Verdana"/>
          <w:sz w:val="32"/>
          <w:szCs w:val="32"/>
        </w:rPr>
        <w:t>Women Make History is GWL’s women’s history project. Volunteers research and deliver pioneering Women’s Heritage Walking tours in Glasgow and produce related maps and audio tours. Other activities include talks, workshops, recording the histories of living heroines, exhibition curation, tour guiding, training and ongoing women’s history detective work. For more details contact GWL.</w:t>
      </w:r>
    </w:p>
    <w:p w:rsidR="00C3702A" w:rsidRPr="00C3702A" w:rsidRDefault="00C3702A" w:rsidP="00C3702A">
      <w:pPr>
        <w:pStyle w:val="Default"/>
      </w:pPr>
    </w:p>
    <w:p w:rsidR="00C3702A" w:rsidRPr="00C3702A" w:rsidRDefault="00C3702A" w:rsidP="00C3702A">
      <w:pPr>
        <w:pStyle w:val="Default"/>
      </w:pPr>
    </w:p>
    <w:p w:rsidR="00C3702A" w:rsidRDefault="00C3702A" w:rsidP="00C3702A">
      <w:pPr>
        <w:pStyle w:val="Pa3"/>
        <w:spacing w:line="360" w:lineRule="auto"/>
        <w:rPr>
          <w:rStyle w:val="A1"/>
          <w:rFonts w:ascii="Verdana" w:hAnsi="Verdana" w:cs="Museo 700"/>
          <w:color w:val="auto"/>
          <w:sz w:val="32"/>
          <w:szCs w:val="32"/>
        </w:rPr>
      </w:pPr>
    </w:p>
    <w:p w:rsidR="00C3702A" w:rsidRPr="00C3702A" w:rsidRDefault="00C3702A" w:rsidP="00C3702A">
      <w:pPr>
        <w:pStyle w:val="Default"/>
      </w:pPr>
    </w:p>
    <w:p w:rsidR="00C3702A" w:rsidRPr="00C3702A" w:rsidRDefault="00C3702A" w:rsidP="00C3702A">
      <w:pPr>
        <w:pStyle w:val="Pa3"/>
        <w:spacing w:line="360" w:lineRule="auto"/>
        <w:rPr>
          <w:rStyle w:val="A1"/>
          <w:rFonts w:ascii="Verdana" w:hAnsi="Verdana" w:cs="Museo 700"/>
          <w:b/>
          <w:sz w:val="32"/>
          <w:szCs w:val="32"/>
        </w:rPr>
      </w:pPr>
      <w:r w:rsidRPr="00C3702A">
        <w:rPr>
          <w:rStyle w:val="A1"/>
          <w:rFonts w:ascii="Verdana" w:hAnsi="Verdana" w:cs="Museo 700"/>
          <w:b/>
          <w:sz w:val="32"/>
          <w:szCs w:val="32"/>
        </w:rPr>
        <w:t xml:space="preserve">How to get involved </w:t>
      </w:r>
    </w:p>
    <w:p w:rsidR="00C3702A" w:rsidRPr="00C3702A" w:rsidRDefault="00C3702A" w:rsidP="00C3702A">
      <w:pPr>
        <w:pStyle w:val="Default"/>
      </w:pPr>
    </w:p>
    <w:p w:rsidR="00C3702A" w:rsidRPr="00C3702A" w:rsidRDefault="00C3702A" w:rsidP="00C3702A">
      <w:pPr>
        <w:pStyle w:val="Pa3"/>
        <w:spacing w:line="360" w:lineRule="auto"/>
        <w:rPr>
          <w:rStyle w:val="A1"/>
          <w:rFonts w:ascii="Verdana" w:hAnsi="Verdana"/>
          <w:color w:val="auto"/>
          <w:sz w:val="32"/>
          <w:szCs w:val="32"/>
        </w:rPr>
      </w:pPr>
      <w:r w:rsidRPr="00C3702A">
        <w:rPr>
          <w:rStyle w:val="A1"/>
          <w:rFonts w:ascii="Verdana" w:hAnsi="Verdana"/>
          <w:sz w:val="32"/>
          <w:szCs w:val="32"/>
        </w:rPr>
        <w:t xml:space="preserve">Glasgow’s women’s history is still largely hidden from the general public. There are many ways to get involved to address this. Why not join our women’s history detective or tour guide teams? You may have information you think could be added to this tour or suggestions of how it could be improved. If so, we want to hear from you. You can also support GWL by becoming a Friend. This is an invaluable way of ensuring that our work is sustainable for future generations. Visit </w:t>
      </w:r>
      <w:r w:rsidRPr="00C3702A">
        <w:rPr>
          <w:rStyle w:val="A1"/>
          <w:rFonts w:ascii="Verdana" w:hAnsi="Verdana" w:cs="Museo 700"/>
          <w:sz w:val="32"/>
          <w:szCs w:val="32"/>
        </w:rPr>
        <w:t xml:space="preserve">friends.womenslibrary.org.uk </w:t>
      </w:r>
      <w:r w:rsidRPr="00C3702A">
        <w:rPr>
          <w:rStyle w:val="A1"/>
          <w:rFonts w:ascii="Verdana" w:hAnsi="Verdana"/>
          <w:sz w:val="32"/>
          <w:szCs w:val="32"/>
        </w:rPr>
        <w:t>to become a Friend.</w:t>
      </w:r>
    </w:p>
    <w:p w:rsidR="00C3702A" w:rsidRPr="00C3702A" w:rsidRDefault="00C3702A" w:rsidP="00C3702A">
      <w:pPr>
        <w:pStyle w:val="Pa3"/>
        <w:spacing w:line="360" w:lineRule="auto"/>
        <w:rPr>
          <w:rStyle w:val="A1"/>
          <w:rFonts w:ascii="Verdana" w:hAnsi="Verdana" w:cs="Museo 700"/>
          <w:b/>
          <w:bCs/>
          <w:sz w:val="32"/>
          <w:szCs w:val="32"/>
        </w:rPr>
      </w:pPr>
      <w:r w:rsidRPr="00C3702A">
        <w:rPr>
          <w:rStyle w:val="A1"/>
          <w:rFonts w:ascii="Verdana" w:hAnsi="Verdana" w:cs="Museo 700"/>
          <w:b/>
          <w:sz w:val="32"/>
          <w:szCs w:val="32"/>
        </w:rPr>
        <w:lastRenderedPageBreak/>
        <w:t xml:space="preserve">Contact us </w:t>
      </w:r>
    </w:p>
    <w:p w:rsidR="00C3702A" w:rsidRPr="00C3702A" w:rsidRDefault="00C3702A" w:rsidP="00C3702A">
      <w:pPr>
        <w:pStyle w:val="Default"/>
      </w:pPr>
    </w:p>
    <w:p w:rsidR="00C3702A" w:rsidRPr="00C3702A" w:rsidRDefault="00C3702A" w:rsidP="00C3702A">
      <w:pPr>
        <w:pStyle w:val="Pa3"/>
        <w:spacing w:line="360" w:lineRule="auto"/>
        <w:rPr>
          <w:rStyle w:val="A1"/>
          <w:rFonts w:ascii="Verdana" w:hAnsi="Verdana" w:cs="Museo 700"/>
          <w:color w:val="auto"/>
          <w:sz w:val="32"/>
          <w:szCs w:val="32"/>
        </w:rPr>
      </w:pPr>
      <w:r w:rsidRPr="00C3702A">
        <w:rPr>
          <w:rStyle w:val="A1"/>
          <w:rFonts w:ascii="Verdana" w:hAnsi="Verdana"/>
          <w:sz w:val="32"/>
          <w:szCs w:val="32"/>
        </w:rPr>
        <w:t xml:space="preserve">To find out more about GWL, Women Make History, our guided tour dates and maps and audio tours of other routes please visit our website: </w:t>
      </w:r>
      <w:r w:rsidRPr="00C3702A">
        <w:rPr>
          <w:rStyle w:val="A1"/>
          <w:rFonts w:ascii="Verdana" w:hAnsi="Verdana" w:cs="Museo 700"/>
          <w:sz w:val="32"/>
          <w:szCs w:val="32"/>
        </w:rPr>
        <w:t>www.womenslibrary.org.uk</w:t>
      </w:r>
      <w:r w:rsidRPr="00C3702A">
        <w:rPr>
          <w:rStyle w:val="A1"/>
          <w:rFonts w:ascii="Verdana" w:hAnsi="Verdana"/>
          <w:sz w:val="32"/>
          <w:szCs w:val="32"/>
        </w:rPr>
        <w:t xml:space="preserve">, or email us at </w:t>
      </w:r>
      <w:hyperlink r:id="rId23" w:history="1">
        <w:r w:rsidRPr="00C3702A">
          <w:rPr>
            <w:rStyle w:val="Hyperlink"/>
            <w:rFonts w:ascii="Verdana" w:hAnsi="Verdana" w:cs="Museo 700"/>
            <w:sz w:val="32"/>
            <w:szCs w:val="32"/>
          </w:rPr>
          <w:t>info@womenslibrary.org.uk</w:t>
        </w:r>
      </w:hyperlink>
      <w:r w:rsidRPr="00C3702A">
        <w:rPr>
          <w:rStyle w:val="A1"/>
          <w:rFonts w:ascii="Verdana" w:hAnsi="Verdana" w:cs="Museo 700"/>
          <w:sz w:val="32"/>
          <w:szCs w:val="32"/>
        </w:rPr>
        <w:t xml:space="preserve"> </w:t>
      </w:r>
    </w:p>
    <w:p w:rsidR="00C3702A" w:rsidRPr="00C3702A" w:rsidRDefault="00C3702A" w:rsidP="00C3702A">
      <w:pPr>
        <w:pStyle w:val="Pa3"/>
        <w:spacing w:line="276" w:lineRule="auto"/>
        <w:rPr>
          <w:rStyle w:val="A2"/>
          <w:rFonts w:ascii="Verdana" w:hAnsi="Verdana"/>
          <w:b w:val="0"/>
          <w:bCs w:val="0"/>
          <w:sz w:val="32"/>
          <w:szCs w:val="32"/>
        </w:rPr>
      </w:pPr>
    </w:p>
    <w:p w:rsidR="00C3702A" w:rsidRPr="00C3702A" w:rsidRDefault="00C3702A" w:rsidP="00C3702A">
      <w:pPr>
        <w:pStyle w:val="Pa3"/>
        <w:spacing w:line="276" w:lineRule="auto"/>
        <w:rPr>
          <w:rStyle w:val="A2"/>
          <w:rFonts w:ascii="Verdana" w:hAnsi="Verdana"/>
          <w:b w:val="0"/>
          <w:sz w:val="32"/>
          <w:szCs w:val="32"/>
        </w:rPr>
      </w:pPr>
    </w:p>
    <w:p w:rsidR="00C3702A" w:rsidRPr="00C3702A" w:rsidRDefault="00C3702A" w:rsidP="00C3702A">
      <w:pPr>
        <w:pStyle w:val="Default"/>
      </w:pPr>
    </w:p>
    <w:p w:rsidR="00C3702A" w:rsidRPr="00C3702A" w:rsidRDefault="00C3702A" w:rsidP="00C3702A">
      <w:pPr>
        <w:pStyle w:val="Default"/>
      </w:pPr>
    </w:p>
    <w:p w:rsidR="00C3702A" w:rsidRPr="00C3702A" w:rsidRDefault="00C3702A" w:rsidP="00C3702A">
      <w:pPr>
        <w:pStyle w:val="Default"/>
      </w:pPr>
    </w:p>
    <w:p w:rsidR="00C3702A" w:rsidRPr="00C3702A" w:rsidRDefault="00C3702A" w:rsidP="00C3702A">
      <w:pPr>
        <w:pStyle w:val="Default"/>
      </w:pPr>
    </w:p>
    <w:p w:rsidR="00C3702A" w:rsidRPr="00C3702A" w:rsidRDefault="00C3702A" w:rsidP="00C3702A">
      <w:pPr>
        <w:pStyle w:val="Default"/>
      </w:pPr>
    </w:p>
    <w:p w:rsidR="00C3702A" w:rsidRPr="00C3702A" w:rsidRDefault="00C3702A" w:rsidP="00C3702A">
      <w:pPr>
        <w:pStyle w:val="Default"/>
      </w:pPr>
    </w:p>
    <w:p w:rsidR="00C3702A" w:rsidRPr="00C3702A" w:rsidRDefault="00C3702A" w:rsidP="00C3702A">
      <w:pPr>
        <w:pStyle w:val="Default"/>
      </w:pPr>
    </w:p>
    <w:p w:rsidR="00C3702A" w:rsidRPr="00C3702A" w:rsidRDefault="00C3702A" w:rsidP="00C3702A">
      <w:pPr>
        <w:pStyle w:val="Default"/>
      </w:pPr>
    </w:p>
    <w:p w:rsidR="00C3702A" w:rsidRPr="00C3702A" w:rsidRDefault="00C3702A" w:rsidP="00C3702A">
      <w:pPr>
        <w:pStyle w:val="Default"/>
      </w:pPr>
    </w:p>
    <w:p w:rsidR="00C3702A" w:rsidRPr="00C3702A" w:rsidRDefault="00C3702A" w:rsidP="00C3702A">
      <w:pPr>
        <w:pStyle w:val="Default"/>
      </w:pPr>
    </w:p>
    <w:p w:rsidR="00C3702A" w:rsidRPr="00C3702A" w:rsidRDefault="00C3702A" w:rsidP="00C3702A">
      <w:pPr>
        <w:pStyle w:val="Pa3"/>
        <w:spacing w:line="276" w:lineRule="auto"/>
        <w:rPr>
          <w:rStyle w:val="A2"/>
          <w:rFonts w:ascii="Verdana" w:hAnsi="Verdana"/>
          <w:b w:val="0"/>
          <w:sz w:val="32"/>
          <w:szCs w:val="32"/>
        </w:rPr>
      </w:pPr>
    </w:p>
    <w:p w:rsidR="00C3702A" w:rsidRPr="00C3702A" w:rsidRDefault="00C3702A" w:rsidP="00C3702A">
      <w:pPr>
        <w:pStyle w:val="Pa3"/>
        <w:spacing w:line="276" w:lineRule="auto"/>
        <w:rPr>
          <w:rStyle w:val="A2"/>
          <w:rFonts w:ascii="Verdana" w:hAnsi="Verdana"/>
          <w:b w:val="0"/>
          <w:sz w:val="28"/>
          <w:szCs w:val="28"/>
        </w:rPr>
      </w:pPr>
      <w:r w:rsidRPr="00C3702A">
        <w:rPr>
          <w:rStyle w:val="A2"/>
          <w:rFonts w:ascii="Verdana" w:hAnsi="Verdana"/>
          <w:b w:val="0"/>
          <w:sz w:val="28"/>
          <w:szCs w:val="28"/>
        </w:rPr>
        <w:t>Thanks to: Dr Anne Cameron, University of Strathclyde; Deborah Haase; Scottish Jewish Archives Centre; Stephen Hosey, Glasgow City Council; Fiona Frank, hannahfrank.org; Garnethill Multicultural Centre; Fiona Hayes, Glasgow Museums; Gary Nisbet, glasgowsculpture.com; Public Catalogue Foundation; Public Monuments and Sculpture Association. Designed by Kirsty McBride. Edited and compiled by Heather Middleton. © GWL 2019</w:t>
      </w:r>
    </w:p>
    <w:p w:rsidR="00C3702A" w:rsidRPr="00C3702A" w:rsidRDefault="00C3702A" w:rsidP="00C3702A">
      <w:pPr>
        <w:pStyle w:val="Default"/>
      </w:pPr>
    </w:p>
    <w:p w:rsidR="00C3702A" w:rsidRPr="00C3702A" w:rsidRDefault="00C3702A" w:rsidP="00C3702A">
      <w:pPr>
        <w:pStyle w:val="Default"/>
        <w:spacing w:after="100" w:line="276" w:lineRule="auto"/>
        <w:rPr>
          <w:rFonts w:ascii="Verdana" w:hAnsi="Verdana"/>
          <w:color w:val="auto"/>
          <w:sz w:val="28"/>
          <w:szCs w:val="28"/>
        </w:rPr>
      </w:pPr>
      <w:r w:rsidRPr="00C3702A">
        <w:rPr>
          <w:rStyle w:val="A2"/>
          <w:rFonts w:ascii="Verdana" w:hAnsi="Verdana"/>
          <w:b w:val="0"/>
          <w:color w:val="auto"/>
          <w:sz w:val="28"/>
          <w:szCs w:val="28"/>
        </w:rPr>
        <w:t>Glasgow Women’s Library, 23 Landressy Street, Bridgeton, Glasgow G40 1BP, 0141 550 2267 info@womenslibrary.org.uk womenslibrary.org.uk @womenslibrary</w:t>
      </w:r>
    </w:p>
    <w:p w:rsidR="00C3702A" w:rsidRPr="00C3702A" w:rsidRDefault="00C3702A" w:rsidP="00C3702A">
      <w:pPr>
        <w:pStyle w:val="Pa2"/>
        <w:spacing w:line="276" w:lineRule="auto"/>
        <w:rPr>
          <w:rFonts w:ascii="Verdana" w:hAnsi="Verdana" w:cs="Museo 300"/>
          <w:sz w:val="28"/>
          <w:szCs w:val="28"/>
        </w:rPr>
      </w:pPr>
      <w:r w:rsidRPr="00C3702A">
        <w:rPr>
          <w:rStyle w:val="A2"/>
          <w:rFonts w:ascii="Verdana" w:hAnsi="Verdana"/>
          <w:b w:val="0"/>
          <w:sz w:val="28"/>
          <w:szCs w:val="28"/>
        </w:rPr>
        <w:t xml:space="preserve">Registered Company No: 178507 </w:t>
      </w:r>
    </w:p>
    <w:p w:rsidR="00D821E9" w:rsidRPr="00C3702A" w:rsidRDefault="00C3702A" w:rsidP="00C3702A">
      <w:pPr>
        <w:spacing w:line="276" w:lineRule="auto"/>
        <w:rPr>
          <w:rFonts w:ascii="Verdana" w:hAnsi="Verdana" w:cs="Museo 300"/>
          <w:sz w:val="28"/>
          <w:szCs w:val="28"/>
        </w:rPr>
      </w:pPr>
      <w:r w:rsidRPr="00C3702A">
        <w:rPr>
          <w:rStyle w:val="A2"/>
          <w:rFonts w:ascii="Verdana" w:hAnsi="Verdana"/>
          <w:b w:val="0"/>
          <w:sz w:val="28"/>
          <w:szCs w:val="28"/>
        </w:rPr>
        <w:t>Glasgow Women’s Library is a Scottish Charity SC029881, regulated by the Scottish Charity Regulator (OSCR)</w:t>
      </w:r>
    </w:p>
    <w:sectPr w:rsidR="00D821E9" w:rsidRPr="00C3702A" w:rsidSect="004E454B">
      <w:type w:val="continuous"/>
      <w:pgSz w:w="12405" w:h="16667"/>
      <w:pgMar w:top="1440" w:right="1440" w:bottom="1440" w:left="1440" w:header="720" w:footer="72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3434" w:rsidRDefault="00293434" w:rsidP="004E454B">
      <w:pPr>
        <w:spacing w:after="0" w:line="240" w:lineRule="auto"/>
      </w:pPr>
      <w:r>
        <w:separator/>
      </w:r>
    </w:p>
  </w:endnote>
  <w:endnote w:type="continuationSeparator" w:id="0">
    <w:p w:rsidR="00293434" w:rsidRDefault="00293434" w:rsidP="004E45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seo 300">
    <w:altName w:val="Cambria"/>
    <w:panose1 w:val="00000000000000000000"/>
    <w:charset w:val="00"/>
    <w:family w:val="roman"/>
    <w:notTrueType/>
    <w:pitch w:val="default"/>
    <w:sig w:usb0="00000003" w:usb1="00000000" w:usb2="00000000" w:usb3="00000000" w:csb0="00000001" w:csb1="00000000"/>
  </w:font>
  <w:font w:name="Kabel LT Std Black">
    <w:altName w:val="Kabel LT Std Black"/>
    <w:panose1 w:val="00000000000000000000"/>
    <w:charset w:val="00"/>
    <w:family w:val="swiss"/>
    <w:notTrueType/>
    <w:pitch w:val="default"/>
    <w:sig w:usb0="00000003" w:usb1="00000000" w:usb2="00000000" w:usb3="00000000" w:csb0="00000001" w:csb1="00000000"/>
  </w:font>
  <w:font w:name="Museo 500">
    <w:altName w:val="Museo 500"/>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useo 700">
    <w:altName w:val="Museo 700"/>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3434" w:rsidRDefault="00293434" w:rsidP="004E454B">
      <w:pPr>
        <w:spacing w:after="0" w:line="240" w:lineRule="auto"/>
      </w:pPr>
      <w:r>
        <w:separator/>
      </w:r>
    </w:p>
  </w:footnote>
  <w:footnote w:type="continuationSeparator" w:id="0">
    <w:p w:rsidR="00293434" w:rsidRDefault="00293434" w:rsidP="004E45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0577249"/>
      <w:docPartObj>
        <w:docPartGallery w:val="Page Numbers (Top of Page)"/>
        <w:docPartUnique/>
      </w:docPartObj>
    </w:sdtPr>
    <w:sdtEndPr>
      <w:rPr>
        <w:noProof/>
      </w:rPr>
    </w:sdtEndPr>
    <w:sdtContent>
      <w:p w:rsidR="004E454B" w:rsidRDefault="004E454B">
        <w:pPr>
          <w:pStyle w:val="Header"/>
          <w:jc w:val="right"/>
        </w:pPr>
        <w:r>
          <w:fldChar w:fldCharType="begin"/>
        </w:r>
        <w:r>
          <w:instrText xml:space="preserve"> PAGE   \* MERGEFORMAT </w:instrText>
        </w:r>
        <w:r>
          <w:fldChar w:fldCharType="separate"/>
        </w:r>
        <w:r w:rsidR="008518CC">
          <w:rPr>
            <w:noProof/>
          </w:rPr>
          <w:t>5</w:t>
        </w:r>
        <w:r>
          <w:rPr>
            <w:noProof/>
          </w:rPr>
          <w:fldChar w:fldCharType="end"/>
        </w:r>
      </w:p>
    </w:sdtContent>
  </w:sdt>
  <w:p w:rsidR="004E454B" w:rsidRDefault="004E454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82"/>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10C"/>
    <w:rsid w:val="00181123"/>
    <w:rsid w:val="002024B1"/>
    <w:rsid w:val="00293434"/>
    <w:rsid w:val="002C64E6"/>
    <w:rsid w:val="004E454B"/>
    <w:rsid w:val="0055340F"/>
    <w:rsid w:val="00664E94"/>
    <w:rsid w:val="0067665A"/>
    <w:rsid w:val="00804AD2"/>
    <w:rsid w:val="008518CC"/>
    <w:rsid w:val="00900A30"/>
    <w:rsid w:val="00912644"/>
    <w:rsid w:val="0095601C"/>
    <w:rsid w:val="00976DCB"/>
    <w:rsid w:val="00984724"/>
    <w:rsid w:val="00A5710C"/>
    <w:rsid w:val="00B478D5"/>
    <w:rsid w:val="00C11DA9"/>
    <w:rsid w:val="00C15F24"/>
    <w:rsid w:val="00C3702A"/>
    <w:rsid w:val="00CB474F"/>
    <w:rsid w:val="00D821E9"/>
    <w:rsid w:val="00E00575"/>
    <w:rsid w:val="00E749CF"/>
    <w:rsid w:val="00EE1694"/>
    <w:rsid w:val="00F00A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5F6A47D-49FD-4A44-87C1-44E01847E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821E9"/>
    <w:pPr>
      <w:autoSpaceDE w:val="0"/>
      <w:autoSpaceDN w:val="0"/>
      <w:adjustRightInd w:val="0"/>
      <w:spacing w:after="0" w:line="240" w:lineRule="auto"/>
    </w:pPr>
    <w:rPr>
      <w:rFonts w:ascii="Museo 300" w:hAnsi="Museo 300" w:cs="Museo 300"/>
      <w:color w:val="000000"/>
      <w:sz w:val="24"/>
      <w:szCs w:val="24"/>
    </w:rPr>
  </w:style>
  <w:style w:type="paragraph" w:customStyle="1" w:styleId="Pa0">
    <w:name w:val="Pa0"/>
    <w:basedOn w:val="Default"/>
    <w:next w:val="Default"/>
    <w:uiPriority w:val="99"/>
    <w:rsid w:val="00D821E9"/>
    <w:pPr>
      <w:spacing w:line="241" w:lineRule="atLeast"/>
    </w:pPr>
    <w:rPr>
      <w:rFonts w:cstheme="minorBidi"/>
      <w:color w:val="auto"/>
    </w:rPr>
  </w:style>
  <w:style w:type="character" w:customStyle="1" w:styleId="A0">
    <w:name w:val="A0"/>
    <w:uiPriority w:val="99"/>
    <w:rsid w:val="00D821E9"/>
    <w:rPr>
      <w:rFonts w:cs="Museo 300"/>
      <w:color w:val="000000"/>
      <w:sz w:val="18"/>
      <w:szCs w:val="18"/>
    </w:rPr>
  </w:style>
  <w:style w:type="paragraph" w:customStyle="1" w:styleId="Pa1">
    <w:name w:val="Pa1"/>
    <w:basedOn w:val="Default"/>
    <w:next w:val="Default"/>
    <w:uiPriority w:val="99"/>
    <w:rsid w:val="00D821E9"/>
    <w:pPr>
      <w:spacing w:line="241" w:lineRule="atLeast"/>
    </w:pPr>
    <w:rPr>
      <w:rFonts w:cstheme="minorBidi"/>
      <w:color w:val="auto"/>
    </w:rPr>
  </w:style>
  <w:style w:type="character" w:customStyle="1" w:styleId="A2">
    <w:name w:val="A2"/>
    <w:uiPriority w:val="99"/>
    <w:rsid w:val="00D821E9"/>
    <w:rPr>
      <w:rFonts w:ascii="Kabel LT Std Black" w:hAnsi="Kabel LT Std Black" w:cs="Kabel LT Std Black"/>
      <w:b/>
      <w:bCs/>
      <w:color w:val="000000"/>
      <w:sz w:val="26"/>
      <w:szCs w:val="26"/>
    </w:rPr>
  </w:style>
  <w:style w:type="character" w:customStyle="1" w:styleId="A1">
    <w:name w:val="A1"/>
    <w:uiPriority w:val="99"/>
    <w:rsid w:val="00D821E9"/>
    <w:rPr>
      <w:rFonts w:ascii="Museo 500" w:hAnsi="Museo 500" w:cs="Museo 500"/>
      <w:color w:val="000000"/>
      <w:sz w:val="13"/>
      <w:szCs w:val="13"/>
    </w:rPr>
  </w:style>
  <w:style w:type="paragraph" w:customStyle="1" w:styleId="Pa2">
    <w:name w:val="Pa2"/>
    <w:basedOn w:val="Default"/>
    <w:next w:val="Default"/>
    <w:uiPriority w:val="99"/>
    <w:rsid w:val="00D821E9"/>
    <w:pPr>
      <w:spacing w:line="201" w:lineRule="atLeast"/>
    </w:pPr>
    <w:rPr>
      <w:rFonts w:cstheme="minorBidi"/>
      <w:color w:val="auto"/>
    </w:rPr>
  </w:style>
  <w:style w:type="character" w:customStyle="1" w:styleId="A3">
    <w:name w:val="A3"/>
    <w:uiPriority w:val="99"/>
    <w:rsid w:val="00D821E9"/>
    <w:rPr>
      <w:rFonts w:cs="Museo 300"/>
      <w:color w:val="000000"/>
      <w:sz w:val="14"/>
      <w:szCs w:val="14"/>
    </w:rPr>
  </w:style>
  <w:style w:type="paragraph" w:styleId="Header">
    <w:name w:val="header"/>
    <w:basedOn w:val="Normal"/>
    <w:link w:val="HeaderChar"/>
    <w:uiPriority w:val="99"/>
    <w:unhideWhenUsed/>
    <w:rsid w:val="004E45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454B"/>
  </w:style>
  <w:style w:type="paragraph" w:styleId="Footer">
    <w:name w:val="footer"/>
    <w:basedOn w:val="Normal"/>
    <w:link w:val="FooterChar"/>
    <w:uiPriority w:val="99"/>
    <w:unhideWhenUsed/>
    <w:rsid w:val="004E45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454B"/>
  </w:style>
  <w:style w:type="character" w:styleId="Hyperlink">
    <w:name w:val="Hyperlink"/>
    <w:basedOn w:val="DefaultParagraphFont"/>
    <w:uiPriority w:val="99"/>
    <w:semiHidden/>
    <w:unhideWhenUsed/>
    <w:rsid w:val="00C3702A"/>
    <w:rPr>
      <w:color w:val="0563C1" w:themeColor="hyperlink"/>
      <w:u w:val="single"/>
    </w:rPr>
  </w:style>
  <w:style w:type="paragraph" w:customStyle="1" w:styleId="Pa3">
    <w:name w:val="Pa3"/>
    <w:basedOn w:val="Default"/>
    <w:next w:val="Default"/>
    <w:uiPriority w:val="99"/>
    <w:rsid w:val="00C3702A"/>
    <w:pPr>
      <w:spacing w:line="20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1837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yperlink" Target="mailto:info@womenslibrary.org.uk" TargetMode="Externa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2394</Words>
  <Characters>13649</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Matilda Roberts</dc:creator>
  <cp:keywords/>
  <dc:description/>
  <cp:lastModifiedBy>Matilda Roberts</cp:lastModifiedBy>
  <cp:revision>2</cp:revision>
  <dcterms:created xsi:type="dcterms:W3CDTF">2019-06-14T13:57:00Z</dcterms:created>
  <dcterms:modified xsi:type="dcterms:W3CDTF">2019-06-14T13:57:00Z</dcterms:modified>
</cp:coreProperties>
</file>