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24" w:rsidRPr="001B360A" w:rsidRDefault="00D63824" w:rsidP="00D63824">
      <w:pPr>
        <w:widowControl w:val="0"/>
        <w:tabs>
          <w:tab w:val="left" w:pos="283"/>
          <w:tab w:val="left" w:pos="567"/>
          <w:tab w:val="left" w:pos="850"/>
          <w:tab w:val="left" w:pos="1134"/>
        </w:tabs>
        <w:autoSpaceDE w:val="0"/>
        <w:autoSpaceDN w:val="0"/>
        <w:adjustRightInd w:val="0"/>
        <w:spacing w:after="0" w:line="240" w:lineRule="auto"/>
        <w:jc w:val="both"/>
        <w:textAlignment w:val="baseline"/>
        <w:rPr>
          <w:rFonts w:ascii="Arial" w:hAnsi="Arial" w:cs="Arial"/>
          <w:b/>
          <w:color w:val="000000"/>
          <w:sz w:val="24"/>
          <w:szCs w:val="24"/>
        </w:rPr>
      </w:pPr>
      <w:r>
        <w:rPr>
          <w:rFonts w:ascii="Arial" w:hAnsi="Arial" w:cs="Arial"/>
          <w:b/>
          <w:color w:val="000000"/>
          <w:sz w:val="24"/>
          <w:szCs w:val="24"/>
        </w:rPr>
        <w:t>Jaw Box</w:t>
      </w:r>
      <w:bookmarkStart w:id="0" w:name="_GoBack"/>
      <w:bookmarkEnd w:id="0"/>
      <w:r w:rsidRPr="001B5A91">
        <w:rPr>
          <w:rFonts w:ascii="Verdana" w:hAnsi="Verdana"/>
          <w:i/>
          <w:color w:val="000000"/>
          <w:sz w:val="20"/>
        </w:rPr>
        <w:t xml:space="preserve"> </w:t>
      </w:r>
      <w:r w:rsidRPr="008218A1">
        <w:rPr>
          <w:rFonts w:ascii="Arial" w:hAnsi="Arial" w:cs="Arial"/>
          <w:i/>
          <w:color w:val="000000"/>
          <w:sz w:val="24"/>
          <w:szCs w:val="24"/>
        </w:rPr>
        <w:t>- An Irish and Scottish colloquial phrase for sink, which arose from the use of a sink in communal drying greens.  ‘Jaw’ is old scots for pour or splash and also refers to chatting</w:t>
      </w:r>
    </w:p>
    <w:p w:rsidR="00D63824" w:rsidRPr="001B360A" w:rsidRDefault="00D63824" w:rsidP="00D63824">
      <w:pPr>
        <w:widowControl w:val="0"/>
        <w:tabs>
          <w:tab w:val="left" w:pos="283"/>
          <w:tab w:val="left" w:pos="567"/>
          <w:tab w:val="left" w:pos="850"/>
          <w:tab w:val="left" w:pos="1134"/>
        </w:tabs>
        <w:autoSpaceDE w:val="0"/>
        <w:autoSpaceDN w:val="0"/>
        <w:adjustRightInd w:val="0"/>
        <w:spacing w:after="0" w:line="240" w:lineRule="auto"/>
        <w:jc w:val="both"/>
        <w:textAlignment w:val="baseline"/>
        <w:rPr>
          <w:rFonts w:ascii="Arial" w:hAnsi="Arial" w:cs="Arial"/>
          <w:color w:val="000000"/>
          <w:sz w:val="24"/>
          <w:szCs w:val="24"/>
        </w:rPr>
      </w:pPr>
    </w:p>
    <w:p w:rsidR="00D63824" w:rsidRPr="001B360A" w:rsidRDefault="00D63824" w:rsidP="00D63824">
      <w:pPr>
        <w:widowControl w:val="0"/>
        <w:tabs>
          <w:tab w:val="left" w:pos="283"/>
          <w:tab w:val="left" w:pos="567"/>
          <w:tab w:val="left" w:pos="850"/>
          <w:tab w:val="left" w:pos="1134"/>
        </w:tabs>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Jaw B</w:t>
      </w:r>
      <w:r w:rsidRPr="001B360A">
        <w:rPr>
          <w:rFonts w:ascii="Arial" w:hAnsi="Arial" w:cs="Arial"/>
          <w:color w:val="000000"/>
          <w:sz w:val="24"/>
          <w:szCs w:val="24"/>
        </w:rPr>
        <w:t xml:space="preserve">ox is a community </w:t>
      </w:r>
      <w:r>
        <w:rPr>
          <w:rFonts w:ascii="Arial" w:hAnsi="Arial" w:cs="Arial"/>
          <w:color w:val="000000"/>
          <w:sz w:val="24"/>
          <w:szCs w:val="24"/>
        </w:rPr>
        <w:t xml:space="preserve">arts </w:t>
      </w:r>
      <w:r w:rsidRPr="001B360A">
        <w:rPr>
          <w:rFonts w:ascii="Arial" w:hAnsi="Arial" w:cs="Arial"/>
          <w:color w:val="000000"/>
          <w:sz w:val="24"/>
          <w:szCs w:val="24"/>
        </w:rPr>
        <w:t>project which will bring together the women and families of Glasgow’s East End through</w:t>
      </w:r>
      <w:r w:rsidRPr="001B360A">
        <w:rPr>
          <w:rFonts w:ascii="Arial" w:hAnsi="Arial" w:cs="Arial"/>
          <w:color w:val="000000"/>
          <w:sz w:val="24"/>
          <w:szCs w:val="24"/>
          <w:lang w:eastAsia="en-GB"/>
        </w:rPr>
        <w:t xml:space="preserve"> a </w:t>
      </w:r>
      <w:r>
        <w:rPr>
          <w:rFonts w:ascii="Arial" w:hAnsi="Arial" w:cs="Arial"/>
          <w:color w:val="000000"/>
          <w:sz w:val="24"/>
          <w:szCs w:val="24"/>
          <w:lang w:eastAsia="en-GB"/>
        </w:rPr>
        <w:t xml:space="preserve">dramatic </w:t>
      </w:r>
      <w:r w:rsidRPr="001B360A">
        <w:rPr>
          <w:rFonts w:ascii="Arial" w:hAnsi="Arial" w:cs="Arial"/>
          <w:color w:val="000000"/>
          <w:sz w:val="24"/>
          <w:szCs w:val="24"/>
          <w:lang w:eastAsia="en-GB"/>
        </w:rPr>
        <w:t>celebration of local history and social space</w:t>
      </w:r>
      <w:r>
        <w:rPr>
          <w:rFonts w:ascii="Arial" w:hAnsi="Arial" w:cs="Arial"/>
          <w:color w:val="000000"/>
          <w:sz w:val="24"/>
          <w:szCs w:val="24"/>
          <w:lang w:eastAsia="en-GB"/>
        </w:rPr>
        <w:t>.</w:t>
      </w:r>
    </w:p>
    <w:p w:rsidR="00D63824" w:rsidRPr="001B360A" w:rsidRDefault="00D63824" w:rsidP="00D63824">
      <w:pPr>
        <w:widowControl w:val="0"/>
        <w:tabs>
          <w:tab w:val="left" w:pos="283"/>
          <w:tab w:val="left" w:pos="567"/>
          <w:tab w:val="left" w:pos="850"/>
          <w:tab w:val="left" w:pos="1134"/>
        </w:tabs>
        <w:autoSpaceDE w:val="0"/>
        <w:autoSpaceDN w:val="0"/>
        <w:adjustRightInd w:val="0"/>
        <w:spacing w:after="0" w:line="240" w:lineRule="auto"/>
        <w:jc w:val="both"/>
        <w:textAlignment w:val="baseline"/>
        <w:rPr>
          <w:rFonts w:ascii="Arial" w:hAnsi="Arial" w:cs="Arial"/>
          <w:color w:val="000000"/>
          <w:sz w:val="24"/>
          <w:szCs w:val="24"/>
        </w:rPr>
      </w:pPr>
    </w:p>
    <w:p w:rsidR="00D63824" w:rsidRPr="001B360A" w:rsidRDefault="00D63824" w:rsidP="00D63824">
      <w:pPr>
        <w:shd w:val="clear" w:color="auto" w:fill="FFFFFF"/>
        <w:spacing w:after="0" w:line="240" w:lineRule="auto"/>
        <w:jc w:val="both"/>
        <w:rPr>
          <w:rFonts w:ascii="Arial" w:hAnsi="Arial" w:cs="Arial"/>
          <w:color w:val="000000"/>
          <w:sz w:val="24"/>
          <w:szCs w:val="24"/>
        </w:rPr>
      </w:pPr>
      <w:r w:rsidRPr="001B360A">
        <w:rPr>
          <w:rFonts w:ascii="Arial" w:hAnsi="Arial" w:cs="Arial"/>
          <w:color w:val="000000"/>
          <w:sz w:val="24"/>
          <w:szCs w:val="24"/>
        </w:rPr>
        <w:t xml:space="preserve">The project takes its inspiration from </w:t>
      </w:r>
      <w:r w:rsidRPr="001B360A">
        <w:rPr>
          <w:rFonts w:ascii="Arial" w:hAnsi="Arial" w:cs="Arial"/>
          <w:i/>
          <w:color w:val="000000"/>
          <w:sz w:val="24"/>
          <w:szCs w:val="24"/>
        </w:rPr>
        <w:t>A Pageant of Great Women</w:t>
      </w:r>
      <w:r w:rsidRPr="001B360A">
        <w:rPr>
          <w:rFonts w:ascii="Arial" w:hAnsi="Arial" w:cs="Arial"/>
          <w:color w:val="000000"/>
          <w:sz w:val="24"/>
          <w:szCs w:val="24"/>
        </w:rPr>
        <w:t xml:space="preserve"> by Cicely Hamilton, </w:t>
      </w:r>
      <w:r w:rsidRPr="001B360A">
        <w:rPr>
          <w:rFonts w:ascii="Arial" w:hAnsi="Arial" w:cs="Arial"/>
          <w:color w:val="000000"/>
          <w:sz w:val="24"/>
          <w:szCs w:val="24"/>
          <w:lang w:eastAsia="en-GB"/>
        </w:rPr>
        <w:t>performed and toured in 1909. The play was radical due its politics and the sheer number of people involved since the cast was mostly recruited from the local female population.</w:t>
      </w:r>
    </w:p>
    <w:p w:rsidR="00D63824" w:rsidRPr="001B360A" w:rsidRDefault="00D63824" w:rsidP="00D63824">
      <w:pPr>
        <w:shd w:val="clear" w:color="auto" w:fill="FFFFFF"/>
        <w:spacing w:after="0" w:line="240" w:lineRule="auto"/>
        <w:jc w:val="both"/>
        <w:rPr>
          <w:rFonts w:ascii="Arial" w:hAnsi="Arial" w:cs="Arial"/>
          <w:color w:val="000000"/>
          <w:sz w:val="24"/>
          <w:szCs w:val="24"/>
          <w:lang w:eastAsia="en-GB"/>
        </w:rPr>
      </w:pPr>
    </w:p>
    <w:p w:rsidR="00D63824" w:rsidRPr="001B360A" w:rsidRDefault="00D63824" w:rsidP="00D63824">
      <w:pPr>
        <w:shd w:val="clear" w:color="auto" w:fill="FFFFFF"/>
        <w:spacing w:after="0" w:line="240" w:lineRule="auto"/>
        <w:jc w:val="both"/>
        <w:rPr>
          <w:rFonts w:ascii="Arial" w:hAnsi="Arial" w:cs="Arial"/>
          <w:b/>
          <w:color w:val="000000"/>
          <w:sz w:val="24"/>
          <w:szCs w:val="24"/>
          <w:lang w:eastAsia="en-GB"/>
        </w:rPr>
      </w:pPr>
      <w:r w:rsidRPr="001B360A">
        <w:rPr>
          <w:rFonts w:ascii="Arial" w:hAnsi="Arial" w:cs="Arial"/>
          <w:b/>
          <w:color w:val="000000"/>
          <w:sz w:val="24"/>
          <w:szCs w:val="24"/>
          <w:lang w:eastAsia="en-GB"/>
        </w:rPr>
        <w:t>Activities</w:t>
      </w:r>
    </w:p>
    <w:p w:rsidR="00D63824" w:rsidRPr="001B360A" w:rsidRDefault="00D63824" w:rsidP="00D63824">
      <w:pPr>
        <w:shd w:val="clear" w:color="auto" w:fill="FFFFFF"/>
        <w:spacing w:after="0" w:line="240" w:lineRule="auto"/>
        <w:jc w:val="both"/>
        <w:rPr>
          <w:rFonts w:ascii="Arial" w:hAnsi="Arial" w:cs="Arial"/>
          <w:color w:val="000000"/>
          <w:sz w:val="24"/>
          <w:szCs w:val="24"/>
          <w:lang w:eastAsia="en-GB"/>
        </w:rPr>
      </w:pPr>
    </w:p>
    <w:p w:rsidR="00D63824" w:rsidRPr="001B360A"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r w:rsidRPr="001B360A">
        <w:rPr>
          <w:rFonts w:ascii="Arial" w:hAnsi="Arial" w:cs="Arial"/>
          <w:color w:val="000000"/>
          <w:sz w:val="24"/>
          <w:szCs w:val="24"/>
          <w:lang w:eastAsia="en-GB"/>
        </w:rPr>
        <w:t xml:space="preserve">The project will be centred at the Glasgow Women’s Library </w:t>
      </w:r>
      <w:r>
        <w:rPr>
          <w:rFonts w:ascii="Arial" w:hAnsi="Arial" w:cs="Arial"/>
          <w:color w:val="000000"/>
          <w:sz w:val="24"/>
          <w:szCs w:val="24"/>
          <w:lang w:eastAsia="en-GB"/>
        </w:rPr>
        <w:t>in</w:t>
      </w:r>
      <w:r w:rsidRPr="001B360A">
        <w:rPr>
          <w:rFonts w:ascii="Arial" w:hAnsi="Arial" w:cs="Arial"/>
          <w:color w:val="000000"/>
          <w:sz w:val="24"/>
          <w:szCs w:val="24"/>
          <w:lang w:eastAsia="en-GB"/>
        </w:rPr>
        <w:t xml:space="preserve"> Bridgeton, an area which has</w:t>
      </w:r>
      <w:r w:rsidRPr="001B360A">
        <w:rPr>
          <w:rFonts w:ascii="Arial" w:hAnsi="Arial" w:cs="Arial"/>
          <w:sz w:val="24"/>
          <w:szCs w:val="24"/>
        </w:rPr>
        <w:t xml:space="preserve"> the most severe pockets of deprivation in Glasgow. </w:t>
      </w:r>
    </w:p>
    <w:p w:rsidR="00D63824" w:rsidRPr="001B360A" w:rsidRDefault="00D63824" w:rsidP="00D63824">
      <w:pPr>
        <w:shd w:val="clear" w:color="auto" w:fill="FFFFFF"/>
        <w:spacing w:after="0" w:line="240" w:lineRule="auto"/>
        <w:jc w:val="both"/>
        <w:rPr>
          <w:rFonts w:ascii="Arial" w:hAnsi="Arial" w:cs="Arial"/>
          <w:color w:val="000000"/>
          <w:sz w:val="24"/>
          <w:szCs w:val="24"/>
          <w:lang w:eastAsia="en-GB"/>
        </w:rPr>
      </w:pPr>
    </w:p>
    <w:p w:rsidR="00D63824" w:rsidRPr="001B360A" w:rsidRDefault="00D63824" w:rsidP="00D63824">
      <w:pPr>
        <w:shd w:val="clear" w:color="auto" w:fill="FFFFFF"/>
        <w:spacing w:after="0" w:line="240" w:lineRule="auto"/>
        <w:jc w:val="both"/>
        <w:rPr>
          <w:rFonts w:ascii="Arial" w:hAnsi="Arial" w:cs="Arial"/>
          <w:color w:val="000000"/>
          <w:sz w:val="24"/>
          <w:szCs w:val="24"/>
          <w:lang w:eastAsia="en-GB"/>
        </w:rPr>
      </w:pPr>
      <w:r w:rsidRPr="001B360A">
        <w:rPr>
          <w:rFonts w:ascii="Arial" w:hAnsi="Arial" w:cs="Arial"/>
          <w:color w:val="000000"/>
          <w:sz w:val="24"/>
          <w:szCs w:val="24"/>
          <w:lang w:eastAsia="en-GB"/>
        </w:rPr>
        <w:t xml:space="preserve">Activities will include a series of </w:t>
      </w:r>
      <w:r>
        <w:rPr>
          <w:rFonts w:ascii="Arial" w:hAnsi="Arial" w:cs="Arial"/>
          <w:color w:val="000000"/>
          <w:sz w:val="24"/>
          <w:szCs w:val="24"/>
          <w:lang w:eastAsia="en-GB"/>
        </w:rPr>
        <w:t xml:space="preserve">writing, </w:t>
      </w:r>
      <w:r w:rsidRPr="001B360A">
        <w:rPr>
          <w:rFonts w:ascii="Arial" w:hAnsi="Arial" w:cs="Arial"/>
          <w:color w:val="000000"/>
          <w:sz w:val="24"/>
          <w:szCs w:val="24"/>
          <w:lang w:eastAsia="en-GB"/>
        </w:rPr>
        <w:t>drama, dance, creative and informative workshops culminating in a performance, directed and staged by</w:t>
      </w:r>
      <w:r>
        <w:rPr>
          <w:rFonts w:ascii="Arial" w:hAnsi="Arial" w:cs="Arial"/>
          <w:color w:val="000000"/>
          <w:sz w:val="24"/>
          <w:szCs w:val="24"/>
          <w:lang w:eastAsia="en-GB"/>
        </w:rPr>
        <w:t xml:space="preserve"> local people, on Glasgow Green’s ‘drying green’ space: the ancient washing poles still stand and will be incorporated into the set and choreography.</w:t>
      </w:r>
    </w:p>
    <w:p w:rsidR="00D63824" w:rsidRPr="001B360A" w:rsidRDefault="00D63824" w:rsidP="00D63824">
      <w:pPr>
        <w:shd w:val="clear" w:color="auto" w:fill="FFFFFF"/>
        <w:spacing w:after="0" w:line="240" w:lineRule="auto"/>
        <w:jc w:val="both"/>
        <w:rPr>
          <w:rFonts w:ascii="Arial" w:hAnsi="Arial" w:cs="Arial"/>
          <w:color w:val="000000"/>
          <w:sz w:val="24"/>
          <w:szCs w:val="24"/>
          <w:lang w:eastAsia="en-GB"/>
        </w:rPr>
      </w:pPr>
    </w:p>
    <w:p w:rsidR="00CA4DD2" w:rsidRDefault="00D63824" w:rsidP="007E46BF">
      <w:pPr>
        <w:shd w:val="clear" w:color="auto" w:fill="FFFFFF"/>
        <w:spacing w:after="0" w:line="240" w:lineRule="auto"/>
        <w:jc w:val="both"/>
        <w:rPr>
          <w:rFonts w:ascii="Arial" w:hAnsi="Arial" w:cs="Arial"/>
          <w:color w:val="000000"/>
          <w:sz w:val="24"/>
          <w:szCs w:val="24"/>
          <w:lang w:eastAsia="en-GB"/>
        </w:rPr>
      </w:pPr>
      <w:r w:rsidRPr="001B360A">
        <w:rPr>
          <w:rFonts w:ascii="Arial" w:hAnsi="Arial" w:cs="Arial"/>
          <w:color w:val="000000"/>
          <w:sz w:val="24"/>
          <w:szCs w:val="24"/>
          <w:lang w:eastAsia="en-GB"/>
        </w:rPr>
        <w:t>A film documentary will also be made, interviewing the women involved and following the development of their performance.</w:t>
      </w:r>
    </w:p>
    <w:p w:rsidR="007E46BF" w:rsidRPr="007E46BF" w:rsidRDefault="007E46BF" w:rsidP="007E46BF">
      <w:pPr>
        <w:shd w:val="clear" w:color="auto" w:fill="FFFFFF"/>
        <w:spacing w:after="0" w:line="240" w:lineRule="auto"/>
        <w:jc w:val="both"/>
        <w:rPr>
          <w:rFonts w:ascii="Arial" w:hAnsi="Arial" w:cs="Arial"/>
          <w:color w:val="000000"/>
          <w:sz w:val="24"/>
          <w:szCs w:val="24"/>
          <w:lang w:eastAsia="en-GB"/>
        </w:rPr>
      </w:pPr>
    </w:p>
    <w:p w:rsidR="00D63824" w:rsidRPr="00CB4879" w:rsidRDefault="00D63824" w:rsidP="00D63824">
      <w:pPr>
        <w:spacing w:after="0" w:line="240" w:lineRule="auto"/>
        <w:outlineLvl w:val="3"/>
        <w:rPr>
          <w:rFonts w:ascii="Arial" w:hAnsi="Arial" w:cs="Arial"/>
          <w:sz w:val="24"/>
          <w:szCs w:val="24"/>
          <w:lang w:val="en-US"/>
        </w:rPr>
      </w:pPr>
      <w:r w:rsidRPr="00CB4879">
        <w:rPr>
          <w:rFonts w:ascii="Arial" w:hAnsi="Arial" w:cs="Arial"/>
          <w:sz w:val="24"/>
          <w:szCs w:val="24"/>
          <w:lang w:val="en-US"/>
        </w:rPr>
        <w:t>Glasgow Women’s Library’s mission is to celebrate the lives and achievements of women, champion their historical, cultural and political contributions and act as a catalyst to eradicate the gender gap that contributes to widespread inequalities in Scotland. We do this through:</w:t>
      </w:r>
    </w:p>
    <w:p w:rsidR="00D63824" w:rsidRPr="00CB4879" w:rsidRDefault="00D63824" w:rsidP="00D63824">
      <w:pPr>
        <w:spacing w:after="0" w:line="240" w:lineRule="auto"/>
        <w:outlineLvl w:val="3"/>
        <w:rPr>
          <w:rFonts w:ascii="Arial" w:hAnsi="Arial" w:cs="Arial"/>
          <w:sz w:val="24"/>
          <w:szCs w:val="24"/>
          <w:lang w:val="en-US"/>
        </w:rPr>
      </w:pPr>
    </w:p>
    <w:p w:rsidR="00D63824" w:rsidRPr="00CB4879" w:rsidRDefault="00D63824" w:rsidP="00D63824">
      <w:pPr>
        <w:pStyle w:val="ListParagraph"/>
        <w:numPr>
          <w:ilvl w:val="0"/>
          <w:numId w:val="2"/>
        </w:numPr>
        <w:outlineLvl w:val="3"/>
        <w:rPr>
          <w:rFonts w:ascii="Arial" w:hAnsi="Arial" w:cs="Arial"/>
          <w:lang w:val="en-US" w:eastAsia="en-GB"/>
        </w:rPr>
      </w:pPr>
      <w:r w:rsidRPr="00CB4879">
        <w:rPr>
          <w:rFonts w:ascii="Arial" w:hAnsi="Arial" w:cs="Arial"/>
          <w:lang w:val="en-US" w:eastAsia="en-GB"/>
        </w:rPr>
        <w:t>Empowerment</w:t>
      </w:r>
    </w:p>
    <w:p w:rsidR="00D63824" w:rsidRPr="00CB4879" w:rsidRDefault="00D63824" w:rsidP="00D63824">
      <w:pPr>
        <w:pStyle w:val="ListParagraph"/>
        <w:numPr>
          <w:ilvl w:val="0"/>
          <w:numId w:val="1"/>
        </w:numPr>
        <w:outlineLvl w:val="3"/>
        <w:rPr>
          <w:rFonts w:ascii="Arial" w:hAnsi="Arial" w:cs="Arial"/>
          <w:lang w:val="en-US" w:eastAsia="en-GB"/>
        </w:rPr>
      </w:pPr>
      <w:r w:rsidRPr="00CB4879">
        <w:rPr>
          <w:rFonts w:ascii="Arial" w:hAnsi="Arial" w:cs="Arial"/>
          <w:lang w:val="en-US" w:eastAsia="en-GB"/>
        </w:rPr>
        <w:t>Addressing Inequalities</w:t>
      </w:r>
    </w:p>
    <w:p w:rsidR="00D63824" w:rsidRPr="00CB4879" w:rsidRDefault="00D63824" w:rsidP="00D63824">
      <w:pPr>
        <w:pStyle w:val="ListParagraph"/>
        <w:numPr>
          <w:ilvl w:val="0"/>
          <w:numId w:val="1"/>
        </w:numPr>
        <w:outlineLvl w:val="3"/>
        <w:rPr>
          <w:rFonts w:ascii="Arial" w:hAnsi="Arial" w:cs="Arial"/>
          <w:lang w:val="en-US" w:eastAsia="en-GB"/>
        </w:rPr>
      </w:pPr>
      <w:r w:rsidRPr="00CB4879">
        <w:rPr>
          <w:rFonts w:ascii="Arial" w:hAnsi="Arial" w:cs="Arial"/>
          <w:lang w:val="en-US" w:eastAsia="en-GB"/>
        </w:rPr>
        <w:t>Valuing All Women</w:t>
      </w:r>
    </w:p>
    <w:p w:rsidR="00D63824" w:rsidRPr="00CB4879" w:rsidRDefault="00D63824" w:rsidP="00D63824">
      <w:pPr>
        <w:pStyle w:val="ListParagraph"/>
        <w:numPr>
          <w:ilvl w:val="0"/>
          <w:numId w:val="1"/>
        </w:numPr>
        <w:outlineLvl w:val="3"/>
        <w:rPr>
          <w:rFonts w:ascii="Arial" w:hAnsi="Arial" w:cs="Arial"/>
          <w:lang w:val="en-US" w:eastAsia="en-GB"/>
        </w:rPr>
      </w:pPr>
      <w:r w:rsidRPr="00CB4879">
        <w:rPr>
          <w:rFonts w:ascii="Arial" w:hAnsi="Arial" w:cs="Arial"/>
          <w:lang w:val="en-US" w:eastAsia="en-GB"/>
        </w:rPr>
        <w:t>Learning and Development</w:t>
      </w:r>
    </w:p>
    <w:p w:rsidR="00D63824" w:rsidRPr="00CB4879" w:rsidRDefault="00D63824" w:rsidP="00D63824">
      <w:pPr>
        <w:pStyle w:val="ListParagraph"/>
        <w:numPr>
          <w:ilvl w:val="0"/>
          <w:numId w:val="1"/>
        </w:numPr>
        <w:outlineLvl w:val="3"/>
        <w:rPr>
          <w:rFonts w:ascii="Arial" w:hAnsi="Arial" w:cs="Arial"/>
          <w:lang w:val="en-US" w:eastAsia="en-GB"/>
        </w:rPr>
      </w:pPr>
      <w:r w:rsidRPr="00CB4879">
        <w:rPr>
          <w:rFonts w:ascii="Arial" w:hAnsi="Arial" w:cs="Arial"/>
          <w:lang w:val="en-US" w:eastAsia="en-GB"/>
        </w:rPr>
        <w:t>Diversity and Inclusivity</w:t>
      </w:r>
    </w:p>
    <w:p w:rsidR="00D63824" w:rsidRPr="00CB4879" w:rsidRDefault="00D63824" w:rsidP="00D63824">
      <w:pPr>
        <w:pStyle w:val="ListParagraph"/>
        <w:numPr>
          <w:ilvl w:val="0"/>
          <w:numId w:val="1"/>
        </w:numPr>
        <w:outlineLvl w:val="3"/>
        <w:rPr>
          <w:rFonts w:ascii="Arial" w:hAnsi="Arial" w:cs="Arial"/>
          <w:lang w:val="en-US" w:eastAsia="en-GB"/>
        </w:rPr>
      </w:pPr>
      <w:r w:rsidRPr="00CB4879">
        <w:rPr>
          <w:rFonts w:ascii="Arial" w:hAnsi="Arial" w:cs="Arial"/>
          <w:lang w:val="en-US" w:eastAsia="en-GB"/>
        </w:rPr>
        <w:t>Openness and Respect</w:t>
      </w:r>
    </w:p>
    <w:p w:rsidR="00D63824" w:rsidRPr="00CB4879" w:rsidRDefault="00D63824" w:rsidP="00D63824">
      <w:pPr>
        <w:spacing w:after="0" w:line="240" w:lineRule="auto"/>
        <w:jc w:val="both"/>
        <w:rPr>
          <w:rFonts w:ascii="Arial" w:hAnsi="Arial" w:cs="Arial"/>
          <w:sz w:val="24"/>
          <w:szCs w:val="24"/>
        </w:rPr>
      </w:pPr>
    </w:p>
    <w:p w:rsidR="00D63824" w:rsidRPr="00E32750" w:rsidRDefault="00D63824" w:rsidP="00D63824">
      <w:pPr>
        <w:autoSpaceDE w:val="0"/>
        <w:autoSpaceDN w:val="0"/>
        <w:adjustRightInd w:val="0"/>
        <w:spacing w:after="0" w:line="240" w:lineRule="auto"/>
        <w:rPr>
          <w:rFonts w:ascii="Arial" w:hAnsi="Arial" w:cs="Arial"/>
          <w:sz w:val="24"/>
          <w:szCs w:val="24"/>
        </w:rPr>
      </w:pPr>
      <w:r w:rsidRPr="00CB4879">
        <w:rPr>
          <w:rFonts w:ascii="Arial" w:hAnsi="Arial" w:cs="Arial"/>
          <w:sz w:val="24"/>
          <w:szCs w:val="24"/>
        </w:rPr>
        <w:t xml:space="preserve">The Royal Conservatoire of Scotland is </w:t>
      </w:r>
      <w:r w:rsidRPr="00CB4879">
        <w:rPr>
          <w:rFonts w:ascii="Arial" w:hAnsi="Arial" w:cs="Arial"/>
          <w:sz w:val="24"/>
          <w:szCs w:val="24"/>
          <w:lang w:eastAsia="en-GB"/>
        </w:rPr>
        <w:t>distinctive in that we cover all the three performing arts disciplines of dance, music and drama within one institution but</w:t>
      </w:r>
      <w:r w:rsidRPr="00E32750">
        <w:rPr>
          <w:rFonts w:ascii="Arial" w:hAnsi="Arial" w:cs="Arial"/>
          <w:sz w:val="24"/>
          <w:szCs w:val="24"/>
          <w:lang w:eastAsia="en-GB"/>
        </w:rPr>
        <w:t>, in addition, integrate the elements of production and screen.</w:t>
      </w:r>
      <w:r w:rsidRPr="00E32750">
        <w:rPr>
          <w:rFonts w:ascii="Arial" w:hAnsi="Arial" w:cs="Arial"/>
          <w:sz w:val="24"/>
          <w:szCs w:val="24"/>
        </w:rPr>
        <w:t xml:space="preserve"> Our mission is to create a crucible for artistic innovation and creativity in performance and production through:</w:t>
      </w:r>
    </w:p>
    <w:p w:rsidR="00D63824" w:rsidRPr="00E32750" w:rsidRDefault="00D63824" w:rsidP="00D63824">
      <w:pPr>
        <w:spacing w:after="0" w:line="240" w:lineRule="auto"/>
        <w:jc w:val="both"/>
        <w:rPr>
          <w:rFonts w:ascii="Arial" w:hAnsi="Arial" w:cs="Arial"/>
          <w:sz w:val="24"/>
          <w:szCs w:val="24"/>
        </w:rPr>
      </w:pPr>
    </w:p>
    <w:p w:rsidR="00D63824" w:rsidRPr="00E32750" w:rsidRDefault="00D63824" w:rsidP="00D63824">
      <w:pPr>
        <w:pStyle w:val="ListParagraph"/>
        <w:numPr>
          <w:ilvl w:val="0"/>
          <w:numId w:val="3"/>
        </w:numPr>
        <w:ind w:left="360"/>
        <w:jc w:val="both"/>
        <w:rPr>
          <w:rFonts w:ascii="Arial" w:hAnsi="Arial" w:cs="Arial"/>
          <w:bCs/>
        </w:rPr>
      </w:pPr>
      <w:r>
        <w:rPr>
          <w:rFonts w:ascii="Arial" w:hAnsi="Arial" w:cs="Arial"/>
        </w:rPr>
        <w:t>T</w:t>
      </w:r>
      <w:r w:rsidRPr="00E32750">
        <w:rPr>
          <w:rFonts w:ascii="Arial" w:hAnsi="Arial" w:cs="Arial"/>
        </w:rPr>
        <w:t>ransformative learning experience</w:t>
      </w:r>
      <w:r>
        <w:rPr>
          <w:rFonts w:ascii="Arial" w:hAnsi="Arial" w:cs="Arial"/>
        </w:rPr>
        <w:t>s from early years to old age</w:t>
      </w:r>
    </w:p>
    <w:p w:rsidR="00D63824" w:rsidRDefault="00D63824" w:rsidP="00D63824">
      <w:pPr>
        <w:pStyle w:val="ListParagraph"/>
        <w:numPr>
          <w:ilvl w:val="0"/>
          <w:numId w:val="3"/>
        </w:numPr>
        <w:ind w:left="360"/>
        <w:jc w:val="both"/>
        <w:rPr>
          <w:rFonts w:ascii="Arial" w:hAnsi="Arial" w:cs="Arial"/>
        </w:rPr>
      </w:pPr>
      <w:r>
        <w:rPr>
          <w:rFonts w:ascii="Arial" w:hAnsi="Arial" w:cs="Arial"/>
        </w:rPr>
        <w:lastRenderedPageBreak/>
        <w:t>N</w:t>
      </w:r>
      <w:r w:rsidRPr="00E32750">
        <w:rPr>
          <w:rFonts w:ascii="Arial" w:hAnsi="Arial" w:cs="Arial"/>
        </w:rPr>
        <w:t>ational strategies and initiatives for widening access to life-long learning in and through the performing arts</w:t>
      </w:r>
    </w:p>
    <w:p w:rsidR="00D63824" w:rsidRPr="008218A1" w:rsidRDefault="00D63824" w:rsidP="00D63824">
      <w:pPr>
        <w:pStyle w:val="ListParagraph"/>
        <w:numPr>
          <w:ilvl w:val="0"/>
          <w:numId w:val="3"/>
        </w:numPr>
        <w:ind w:left="360"/>
        <w:jc w:val="both"/>
        <w:rPr>
          <w:rFonts w:ascii="Arial" w:hAnsi="Arial" w:cs="Arial"/>
        </w:rPr>
      </w:pPr>
      <w:r w:rsidRPr="00E32750">
        <w:rPr>
          <w:rFonts w:ascii="Arial" w:hAnsi="Arial" w:cs="Arial"/>
        </w:rPr>
        <w:t>National and international partnerships</w:t>
      </w:r>
      <w:r>
        <w:rPr>
          <w:rFonts w:ascii="Arial" w:hAnsi="Arial" w:cs="Arial"/>
        </w:rPr>
        <w:t xml:space="preserve"> that increase the profile of Scotland’s performance arts</w:t>
      </w:r>
    </w:p>
    <w:p w:rsidR="00D63824" w:rsidRPr="00F66E75" w:rsidRDefault="00D63824" w:rsidP="00F66E75">
      <w:pPr>
        <w:pStyle w:val="ListParagraph"/>
        <w:numPr>
          <w:ilvl w:val="0"/>
          <w:numId w:val="3"/>
        </w:numPr>
        <w:ind w:left="360"/>
        <w:jc w:val="both"/>
        <w:rPr>
          <w:rFonts w:ascii="Arial" w:hAnsi="Arial" w:cs="Arial"/>
        </w:rPr>
      </w:pPr>
      <w:r>
        <w:rPr>
          <w:rFonts w:ascii="Arial" w:hAnsi="Arial" w:cs="Arial"/>
        </w:rPr>
        <w:t>Excellence in teaching, research and outreach work</w:t>
      </w:r>
      <w:r w:rsidRPr="00E32750">
        <w:rPr>
          <w:rFonts w:ascii="Arial" w:hAnsi="Arial" w:cs="Arial"/>
        </w:rPr>
        <w:t xml:space="preserve"> </w:t>
      </w:r>
    </w:p>
    <w:p w:rsidR="00D63824"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r w:rsidRPr="004F3293">
        <w:rPr>
          <w:rFonts w:ascii="Arial" w:hAnsi="Arial" w:cs="Arial"/>
          <w:sz w:val="24"/>
          <w:szCs w:val="24"/>
        </w:rPr>
        <w:t xml:space="preserve">There are over 50 scripted roles in the play, and we anticipate in the region of 500 women will be involved in the project, with a further and </w:t>
      </w:r>
      <w:r>
        <w:rPr>
          <w:rFonts w:ascii="Arial" w:hAnsi="Arial" w:cs="Arial"/>
          <w:sz w:val="24"/>
          <w:szCs w:val="24"/>
        </w:rPr>
        <w:t xml:space="preserve">much </w:t>
      </w:r>
      <w:r w:rsidRPr="004F3293">
        <w:rPr>
          <w:rFonts w:ascii="Arial" w:hAnsi="Arial" w:cs="Arial"/>
          <w:sz w:val="24"/>
          <w:szCs w:val="24"/>
        </w:rPr>
        <w:t>wider group of women and families benefitting positively from the project</w:t>
      </w:r>
      <w:r>
        <w:rPr>
          <w:rFonts w:ascii="Arial" w:hAnsi="Arial" w:cs="Arial"/>
          <w:sz w:val="24"/>
          <w:szCs w:val="24"/>
        </w:rPr>
        <w:t xml:space="preserve"> in terms of the audience for the digital legacy of the project. </w:t>
      </w: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r w:rsidRPr="004F3293">
        <w:rPr>
          <w:rFonts w:ascii="Arial" w:hAnsi="Arial" w:cs="Arial"/>
          <w:sz w:val="24"/>
          <w:szCs w:val="24"/>
        </w:rPr>
        <w:t>For the women involved in the project the outcomes will be:</w:t>
      </w: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 xml:space="preserve">Increased confidence and self-esteem </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 xml:space="preserve">Increased awareness of and exercising of the right to vote </w:t>
      </w:r>
      <w:r w:rsidRPr="004F3293">
        <w:rPr>
          <w:rFonts w:ascii="Arial" w:hAnsi="Arial" w:cs="Arial"/>
          <w:color w:val="000000"/>
        </w:rPr>
        <w:t xml:space="preserve">which is particularly relevant given </w:t>
      </w:r>
      <w:r w:rsidRPr="004F3293">
        <w:rPr>
          <w:rFonts w:ascii="Arial" w:hAnsi="Arial" w:cs="Arial"/>
          <w:color w:val="000000"/>
          <w:lang w:eastAsia="en-GB"/>
        </w:rPr>
        <w:t>the Scottish vote on Independence September 2014.</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Better support networks for women are isolated and vulnerable</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Better engagement (for GWL and RCS) with women in the community who are harder to reach</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 xml:space="preserve">Increased literacy levels </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Increased aspirations and engagement around performing arts and creative activities and agencies in Glasgow, and the development of new pathways for people to become involved in play writing, drama, dance, music and theatre.</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Increased opportunities for employment due to skills development and record of achievement</w:t>
      </w:r>
    </w:p>
    <w:p w:rsidR="00D63824" w:rsidRPr="004F3293" w:rsidRDefault="00D63824" w:rsidP="00D63824">
      <w:pPr>
        <w:pStyle w:val="ListParagraph"/>
        <w:keepNext/>
        <w:widowControl w:val="0"/>
        <w:tabs>
          <w:tab w:val="left" w:pos="0"/>
        </w:tabs>
        <w:autoSpaceDE w:val="0"/>
        <w:autoSpaceDN w:val="0"/>
        <w:adjustRightInd w:val="0"/>
        <w:ind w:left="360"/>
        <w:jc w:val="both"/>
        <w:textAlignment w:val="baseline"/>
        <w:rPr>
          <w:rFonts w:ascii="Arial" w:hAnsi="Arial" w:cs="Arial"/>
        </w:rPr>
      </w:pP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r w:rsidRPr="004F3293">
        <w:rPr>
          <w:rFonts w:ascii="Arial" w:hAnsi="Arial" w:cs="Arial"/>
          <w:sz w:val="24"/>
          <w:szCs w:val="24"/>
        </w:rPr>
        <w:t xml:space="preserve">For the wider public, benefits will include increased awareness of </w:t>
      </w: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rPr>
      </w:pP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 xml:space="preserve">Significant historical landmarks such as the fight for women’s suffrage and the anniversary of World War I </w:t>
      </w:r>
    </w:p>
    <w:p w:rsidR="00D63824" w:rsidRPr="004F3293" w:rsidRDefault="00D63824" w:rsidP="00D63824">
      <w:pPr>
        <w:pStyle w:val="ListParagraph"/>
        <w:keepNext/>
        <w:widowControl w:val="0"/>
        <w:numPr>
          <w:ilvl w:val="0"/>
          <w:numId w:val="4"/>
        </w:numPr>
        <w:tabs>
          <w:tab w:val="left" w:pos="0"/>
        </w:tabs>
        <w:autoSpaceDE w:val="0"/>
        <w:autoSpaceDN w:val="0"/>
        <w:adjustRightInd w:val="0"/>
        <w:jc w:val="both"/>
        <w:textAlignment w:val="baseline"/>
        <w:rPr>
          <w:rFonts w:ascii="Arial" w:hAnsi="Arial" w:cs="Arial"/>
        </w:rPr>
      </w:pPr>
      <w:r w:rsidRPr="004F3293">
        <w:rPr>
          <w:rFonts w:ascii="Arial" w:hAnsi="Arial" w:cs="Arial"/>
        </w:rPr>
        <w:t>Social problems in areas of Glasgow, and the barriers to participation in the arts</w:t>
      </w: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lang w:eastAsia="en-GB"/>
        </w:rPr>
      </w:pP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lang w:eastAsia="en-GB"/>
        </w:rPr>
      </w:pPr>
      <w:r w:rsidRPr="004F3293">
        <w:rPr>
          <w:rFonts w:ascii="Arial" w:hAnsi="Arial" w:cs="Arial"/>
          <w:sz w:val="24"/>
          <w:szCs w:val="24"/>
          <w:lang w:eastAsia="en-GB"/>
        </w:rPr>
        <w:t>These outcomes will be measured by:</w:t>
      </w:r>
    </w:p>
    <w:p w:rsidR="00D63824" w:rsidRPr="004F3293" w:rsidRDefault="00D63824" w:rsidP="00D63824">
      <w:pPr>
        <w:keepNext/>
        <w:widowControl w:val="0"/>
        <w:tabs>
          <w:tab w:val="left" w:pos="0"/>
        </w:tabs>
        <w:autoSpaceDE w:val="0"/>
        <w:autoSpaceDN w:val="0"/>
        <w:adjustRightInd w:val="0"/>
        <w:spacing w:after="0" w:line="240" w:lineRule="auto"/>
        <w:jc w:val="both"/>
        <w:textAlignment w:val="baseline"/>
        <w:rPr>
          <w:rFonts w:ascii="Arial" w:hAnsi="Arial" w:cs="Arial"/>
          <w:sz w:val="24"/>
          <w:szCs w:val="24"/>
          <w:lang w:eastAsia="en-GB"/>
        </w:rPr>
      </w:pPr>
    </w:p>
    <w:p w:rsidR="00D63824" w:rsidRPr="004F3293" w:rsidRDefault="00D63824" w:rsidP="00D63824">
      <w:pPr>
        <w:pStyle w:val="ListParagraph"/>
        <w:keepNext/>
        <w:widowControl w:val="0"/>
        <w:numPr>
          <w:ilvl w:val="0"/>
          <w:numId w:val="5"/>
        </w:numPr>
        <w:tabs>
          <w:tab w:val="left" w:pos="0"/>
        </w:tabs>
        <w:autoSpaceDE w:val="0"/>
        <w:autoSpaceDN w:val="0"/>
        <w:adjustRightInd w:val="0"/>
        <w:jc w:val="both"/>
        <w:textAlignment w:val="baseline"/>
        <w:rPr>
          <w:rFonts w:ascii="Arial" w:hAnsi="Arial" w:cs="Arial"/>
          <w:lang w:eastAsia="en-GB"/>
        </w:rPr>
      </w:pPr>
      <w:r w:rsidRPr="004F3293">
        <w:rPr>
          <w:rFonts w:ascii="Arial" w:hAnsi="Arial" w:cs="Arial"/>
          <w:lang w:eastAsia="en-GB"/>
        </w:rPr>
        <w:t>The number of women participating in the project which will detail retention, increased engagement, new audiences, increased utilisation of GWL, returning numbers to GWL after the project, and positive destinations for participants</w:t>
      </w:r>
    </w:p>
    <w:p w:rsidR="00D63824" w:rsidRPr="007C5195" w:rsidRDefault="00D63824" w:rsidP="00D63824">
      <w:pPr>
        <w:pStyle w:val="ListParagraph"/>
        <w:keepNext/>
        <w:widowControl w:val="0"/>
        <w:numPr>
          <w:ilvl w:val="0"/>
          <w:numId w:val="5"/>
        </w:numPr>
        <w:tabs>
          <w:tab w:val="left" w:pos="0"/>
        </w:tabs>
        <w:autoSpaceDE w:val="0"/>
        <w:autoSpaceDN w:val="0"/>
        <w:adjustRightInd w:val="0"/>
        <w:jc w:val="both"/>
        <w:textAlignment w:val="baseline"/>
        <w:rPr>
          <w:rFonts w:ascii="Arial" w:hAnsi="Arial" w:cs="Arial"/>
          <w:lang w:eastAsia="en-GB"/>
        </w:rPr>
      </w:pPr>
      <w:r w:rsidRPr="004F3293">
        <w:rPr>
          <w:rFonts w:ascii="Arial" w:hAnsi="Arial" w:cs="Arial"/>
          <w:lang w:eastAsia="en-GB"/>
        </w:rPr>
        <w:t xml:space="preserve">Audience levels (DVD distribution of documentary; web </w:t>
      </w:r>
      <w:r w:rsidRPr="007C5195">
        <w:rPr>
          <w:rFonts w:ascii="Arial" w:hAnsi="Arial" w:cs="Arial"/>
          <w:lang w:eastAsia="en-GB"/>
        </w:rPr>
        <w:t>site hits; audience number at final performance)</w:t>
      </w:r>
    </w:p>
    <w:p w:rsidR="00D63824" w:rsidRPr="007C5195" w:rsidRDefault="00D63824" w:rsidP="00D63824">
      <w:pPr>
        <w:pStyle w:val="ListParagraph"/>
        <w:keepNext/>
        <w:widowControl w:val="0"/>
        <w:numPr>
          <w:ilvl w:val="0"/>
          <w:numId w:val="5"/>
        </w:numPr>
        <w:tabs>
          <w:tab w:val="left" w:pos="0"/>
        </w:tabs>
        <w:autoSpaceDE w:val="0"/>
        <w:autoSpaceDN w:val="0"/>
        <w:adjustRightInd w:val="0"/>
        <w:jc w:val="both"/>
        <w:textAlignment w:val="baseline"/>
        <w:rPr>
          <w:rFonts w:ascii="Garamond" w:hAnsi="Garamond" w:cs="Courier New"/>
          <w:lang w:eastAsia="en-GB"/>
        </w:rPr>
      </w:pPr>
      <w:r w:rsidRPr="007C5195">
        <w:rPr>
          <w:rFonts w:ascii="Arial" w:hAnsi="Arial" w:cs="Arial"/>
          <w:lang w:eastAsia="en-GB"/>
        </w:rPr>
        <w:t xml:space="preserve">Both RCS and GWL are experienced in collating project surveys and participant feedback. Feedback will be collected via different mediums: questionnaire form, online feedback, suggestion ‘wall’ and video (via the documentary process). </w:t>
      </w:r>
    </w:p>
    <w:p w:rsidR="00D63824" w:rsidRDefault="00D63824"/>
    <w:sectPr w:rsidR="00D63824" w:rsidSect="009B45BA">
      <w:footerReference w:type="default" r:id="rId8"/>
      <w:pgSz w:w="12240" w:h="15840"/>
      <w:pgMar w:top="1440" w:right="1800"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07" w:rsidRDefault="00352807" w:rsidP="009B45BA">
      <w:pPr>
        <w:spacing w:after="0" w:line="240" w:lineRule="auto"/>
      </w:pPr>
      <w:r>
        <w:separator/>
      </w:r>
    </w:p>
  </w:endnote>
  <w:endnote w:type="continuationSeparator" w:id="0">
    <w:p w:rsidR="00352807" w:rsidRDefault="00352807" w:rsidP="009B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BA" w:rsidRPr="000A7790" w:rsidRDefault="009B45BA" w:rsidP="009B45BA">
    <w:pPr>
      <w:pStyle w:val="Footer"/>
      <w:ind w:left="1418" w:right="2551"/>
      <w:jc w:val="center"/>
      <w:rPr>
        <w:sz w:val="16"/>
        <w:szCs w:val="16"/>
      </w:rPr>
    </w:pPr>
    <w:r>
      <w:rPr>
        <w:noProof/>
        <w:sz w:val="16"/>
        <w:szCs w:val="16"/>
        <w:lang w:eastAsia="en-GB"/>
      </w:rPr>
      <w:drawing>
        <wp:anchor distT="0" distB="0" distL="114300" distR="114300" simplePos="0" relativeHeight="251661312" behindDoc="0" locked="0" layoutInCell="1" allowOverlap="1" wp14:anchorId="4A057C66" wp14:editId="4F8225E7">
          <wp:simplePos x="0" y="0"/>
          <wp:positionH relativeFrom="column">
            <wp:posOffset>-386715</wp:posOffset>
          </wp:positionH>
          <wp:positionV relativeFrom="paragraph">
            <wp:posOffset>28575</wp:posOffset>
          </wp:positionV>
          <wp:extent cx="942975" cy="614680"/>
          <wp:effectExtent l="0" t="0" r="9525" b="0"/>
          <wp:wrapNone/>
          <wp:docPr id="2" name="Picture 2" descr="CreativeScotland-Gaelic-30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Scotland-Gaelic-30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60288" behindDoc="0" locked="0" layoutInCell="1" allowOverlap="1" wp14:anchorId="5B291580" wp14:editId="522AAB96">
          <wp:simplePos x="0" y="0"/>
          <wp:positionH relativeFrom="column">
            <wp:posOffset>4690110</wp:posOffset>
          </wp:positionH>
          <wp:positionV relativeFrom="paragraph">
            <wp:posOffset>28575</wp:posOffset>
          </wp:positionV>
          <wp:extent cx="928370" cy="454025"/>
          <wp:effectExtent l="0" t="0" r="5080" b="3175"/>
          <wp:wrapNone/>
          <wp:docPr id="3" name="Picture 3" descr="G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59264" behindDoc="0" locked="0" layoutInCell="1" allowOverlap="1" wp14:anchorId="30E30596" wp14:editId="105A19B8">
          <wp:simplePos x="0" y="0"/>
          <wp:positionH relativeFrom="column">
            <wp:posOffset>5695950</wp:posOffset>
          </wp:positionH>
          <wp:positionV relativeFrom="paragraph">
            <wp:posOffset>28575</wp:posOffset>
          </wp:positionV>
          <wp:extent cx="927735" cy="618490"/>
          <wp:effectExtent l="0" t="0" r="5715" b="0"/>
          <wp:wrapNone/>
          <wp:docPr id="1" name="Picture 1" descr="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73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790">
      <w:rPr>
        <w:sz w:val="16"/>
        <w:szCs w:val="16"/>
      </w:rPr>
      <w:t>Jaw Box is a partnership project between Glasgow Women’s Library</w:t>
    </w:r>
    <w:r>
      <w:rPr>
        <w:sz w:val="16"/>
        <w:szCs w:val="16"/>
      </w:rPr>
      <w:t xml:space="preserve"> </w:t>
    </w:r>
    <w:r w:rsidRPr="000A7790">
      <w:rPr>
        <w:sz w:val="16"/>
        <w:szCs w:val="16"/>
      </w:rPr>
      <w:t xml:space="preserve">and </w:t>
    </w:r>
    <w:r>
      <w:rPr>
        <w:sz w:val="16"/>
        <w:szCs w:val="16"/>
      </w:rPr>
      <w:t xml:space="preserve">the Royal Conservatoire of Scotland funded by Creative Scotland. </w:t>
    </w:r>
  </w:p>
  <w:p w:rsidR="009B45BA" w:rsidRDefault="009B45BA" w:rsidP="009B45BA">
    <w:pPr>
      <w:pStyle w:val="Footer"/>
    </w:pPr>
  </w:p>
  <w:p w:rsidR="009B45BA" w:rsidRDefault="009B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07" w:rsidRDefault="00352807" w:rsidP="009B45BA">
      <w:pPr>
        <w:spacing w:after="0" w:line="240" w:lineRule="auto"/>
      </w:pPr>
      <w:r>
        <w:separator/>
      </w:r>
    </w:p>
  </w:footnote>
  <w:footnote w:type="continuationSeparator" w:id="0">
    <w:p w:rsidR="00352807" w:rsidRDefault="00352807" w:rsidP="009B4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843"/>
    <w:multiLevelType w:val="hybridMultilevel"/>
    <w:tmpl w:val="51549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F334BA"/>
    <w:multiLevelType w:val="hybridMultilevel"/>
    <w:tmpl w:val="046A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0B0F76"/>
    <w:multiLevelType w:val="hybridMultilevel"/>
    <w:tmpl w:val="BAFA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507B87"/>
    <w:multiLevelType w:val="hybridMultilevel"/>
    <w:tmpl w:val="5A8E6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EB426B8"/>
    <w:multiLevelType w:val="hybridMultilevel"/>
    <w:tmpl w:val="510A80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24"/>
    <w:rsid w:val="001B64B8"/>
    <w:rsid w:val="00352807"/>
    <w:rsid w:val="007E46BF"/>
    <w:rsid w:val="009B45BA"/>
    <w:rsid w:val="00D63824"/>
    <w:rsid w:val="00F66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24"/>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ABE"/>
    <w:rPr>
      <w:rFonts w:ascii="Lucida Grande" w:hAnsi="Lucida Grande"/>
      <w:sz w:val="18"/>
      <w:szCs w:val="18"/>
    </w:rPr>
  </w:style>
  <w:style w:type="paragraph" w:styleId="ListParagraph">
    <w:name w:val="List Paragraph"/>
    <w:basedOn w:val="Normal"/>
    <w:uiPriority w:val="34"/>
    <w:qFormat/>
    <w:rsid w:val="00D63824"/>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B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5BA"/>
    <w:rPr>
      <w:rFonts w:ascii="Calibri" w:eastAsia="Times New Roman" w:hAnsi="Calibri"/>
      <w:sz w:val="22"/>
      <w:szCs w:val="22"/>
      <w:lang w:eastAsia="en-US"/>
    </w:rPr>
  </w:style>
  <w:style w:type="paragraph" w:styleId="Footer">
    <w:name w:val="footer"/>
    <w:basedOn w:val="Normal"/>
    <w:link w:val="FooterChar"/>
    <w:uiPriority w:val="99"/>
    <w:unhideWhenUsed/>
    <w:rsid w:val="009B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5BA"/>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24"/>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ABE"/>
    <w:rPr>
      <w:rFonts w:ascii="Lucida Grande" w:hAnsi="Lucida Grande"/>
      <w:sz w:val="18"/>
      <w:szCs w:val="18"/>
    </w:rPr>
  </w:style>
  <w:style w:type="paragraph" w:styleId="ListParagraph">
    <w:name w:val="List Paragraph"/>
    <w:basedOn w:val="Normal"/>
    <w:uiPriority w:val="34"/>
    <w:qFormat/>
    <w:rsid w:val="00D63824"/>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B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5BA"/>
    <w:rPr>
      <w:rFonts w:ascii="Calibri" w:eastAsia="Times New Roman" w:hAnsi="Calibri"/>
      <w:sz w:val="22"/>
      <w:szCs w:val="22"/>
      <w:lang w:eastAsia="en-US"/>
    </w:rPr>
  </w:style>
  <w:style w:type="paragraph" w:styleId="Footer">
    <w:name w:val="footer"/>
    <w:basedOn w:val="Normal"/>
    <w:link w:val="FooterChar"/>
    <w:uiPriority w:val="99"/>
    <w:unhideWhenUsed/>
    <w:rsid w:val="009B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5BA"/>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3550</Characters>
  <Application>Microsoft Office Word</Application>
  <DocSecurity>0</DocSecurity>
  <Lines>29</Lines>
  <Paragraphs>8</Paragraphs>
  <ScaleCrop>false</ScaleCrop>
  <Company>Manchester Metroplitan University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Birch User</dc:creator>
  <cp:keywords/>
  <dc:description/>
  <cp:lastModifiedBy>Laura</cp:lastModifiedBy>
  <cp:revision>3</cp:revision>
  <dcterms:created xsi:type="dcterms:W3CDTF">2014-05-29T15:34:00Z</dcterms:created>
  <dcterms:modified xsi:type="dcterms:W3CDTF">2014-06-04T11:10:00Z</dcterms:modified>
</cp:coreProperties>
</file>